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725B" w14:textId="77777777" w:rsidR="00293F9D" w:rsidRPr="0052032C" w:rsidRDefault="00293F9D" w:rsidP="003D6ABF">
      <w:pPr>
        <w:spacing w:line="256" w:lineRule="auto"/>
        <w:jc w:val="center"/>
        <w:rPr>
          <w:rFonts w:eastAsia="Calibri" w:cstheme="minorHAnsi"/>
          <w:b/>
          <w:bCs/>
          <w:sz w:val="28"/>
          <w:szCs w:val="28"/>
          <w:u w:val="single"/>
        </w:rPr>
      </w:pPr>
      <w:r w:rsidRPr="0052032C">
        <w:rPr>
          <w:rFonts w:eastAsia="Calibri" w:cstheme="minorHAnsi"/>
          <w:b/>
          <w:bCs/>
          <w:sz w:val="28"/>
          <w:szCs w:val="28"/>
          <w:u w:val="single"/>
        </w:rPr>
        <w:t>Checkliste für bewilligungspflichtiges Bauvorhaben - Bauwerber</w:t>
      </w:r>
    </w:p>
    <w:tbl>
      <w:tblPr>
        <w:tblStyle w:val="Tabellenraster"/>
        <w:tblW w:w="10490" w:type="dxa"/>
        <w:tblInd w:w="-572" w:type="dxa"/>
        <w:tblLayout w:type="fixed"/>
        <w:tblLook w:val="04A0" w:firstRow="1" w:lastRow="0" w:firstColumn="1" w:lastColumn="0" w:noHBand="0" w:noVBand="1"/>
      </w:tblPr>
      <w:tblGrid>
        <w:gridCol w:w="7230"/>
        <w:gridCol w:w="1842"/>
        <w:gridCol w:w="709"/>
        <w:gridCol w:w="709"/>
      </w:tblGrid>
      <w:tr w:rsidR="000A2F3D" w:rsidRPr="0052032C" w14:paraId="4F49B2B9" w14:textId="77777777" w:rsidTr="000A2F3D">
        <w:tc>
          <w:tcPr>
            <w:tcW w:w="7230" w:type="dxa"/>
            <w:tcBorders>
              <w:top w:val="single" w:sz="4" w:space="0" w:color="auto"/>
              <w:left w:val="single" w:sz="4" w:space="0" w:color="auto"/>
              <w:bottom w:val="single" w:sz="4" w:space="0" w:color="auto"/>
              <w:right w:val="single" w:sz="4" w:space="0" w:color="auto"/>
            </w:tcBorders>
            <w:hideMark/>
          </w:tcPr>
          <w:p w14:paraId="3A88D105" w14:textId="77777777" w:rsidR="000A2F3D" w:rsidRPr="0052032C" w:rsidRDefault="000A2F3D" w:rsidP="00293F9D">
            <w:pPr>
              <w:autoSpaceDE w:val="0"/>
              <w:autoSpaceDN w:val="0"/>
              <w:adjustRightInd w:val="0"/>
              <w:rPr>
                <w:rFonts w:asciiTheme="minorHAnsi" w:hAnsiTheme="minorHAnsi" w:cstheme="minorHAnsi"/>
                <w:b/>
                <w:bCs/>
                <w:color w:val="000000"/>
                <w:sz w:val="20"/>
                <w:szCs w:val="20"/>
              </w:rPr>
            </w:pPr>
            <w:r w:rsidRPr="0052032C">
              <w:rPr>
                <w:rFonts w:asciiTheme="minorHAnsi" w:hAnsiTheme="minorHAnsi" w:cstheme="minorHAnsi"/>
                <w:b/>
                <w:bCs/>
                <w:color w:val="000000"/>
                <w:sz w:val="20"/>
                <w:szCs w:val="20"/>
              </w:rPr>
              <w:t xml:space="preserve">Chronologischer Ablauf </w:t>
            </w:r>
          </w:p>
        </w:tc>
        <w:tc>
          <w:tcPr>
            <w:tcW w:w="1842" w:type="dxa"/>
            <w:tcBorders>
              <w:top w:val="single" w:sz="4" w:space="0" w:color="auto"/>
              <w:left w:val="single" w:sz="4" w:space="0" w:color="auto"/>
              <w:bottom w:val="single" w:sz="4" w:space="0" w:color="auto"/>
              <w:right w:val="single" w:sz="4" w:space="0" w:color="auto"/>
            </w:tcBorders>
            <w:hideMark/>
          </w:tcPr>
          <w:p w14:paraId="2DC77CFE" w14:textId="77777777" w:rsidR="000A2F3D" w:rsidRPr="0052032C" w:rsidRDefault="000A2F3D" w:rsidP="00293F9D">
            <w:pPr>
              <w:rPr>
                <w:rFonts w:asciiTheme="minorHAnsi" w:hAnsiTheme="minorHAnsi" w:cstheme="minorHAnsi"/>
                <w:b/>
                <w:bCs/>
                <w:sz w:val="20"/>
                <w:szCs w:val="20"/>
                <w:u w:val="single"/>
              </w:rPr>
            </w:pPr>
            <w:r w:rsidRPr="0052032C">
              <w:rPr>
                <w:rFonts w:asciiTheme="minorHAnsi" w:hAnsiTheme="minorHAnsi" w:cstheme="minorHAnsi"/>
                <w:b/>
                <w:bCs/>
                <w:sz w:val="20"/>
                <w:szCs w:val="20"/>
                <w:u w:val="single"/>
              </w:rPr>
              <w:t>Information</w:t>
            </w:r>
          </w:p>
        </w:tc>
        <w:tc>
          <w:tcPr>
            <w:tcW w:w="709" w:type="dxa"/>
            <w:tcBorders>
              <w:top w:val="single" w:sz="4" w:space="0" w:color="auto"/>
              <w:left w:val="single" w:sz="4" w:space="0" w:color="auto"/>
              <w:bottom w:val="single" w:sz="4" w:space="0" w:color="auto"/>
              <w:right w:val="single" w:sz="4" w:space="0" w:color="auto"/>
            </w:tcBorders>
            <w:hideMark/>
          </w:tcPr>
          <w:p w14:paraId="5912DD63" w14:textId="77777777" w:rsidR="000A2F3D" w:rsidRPr="0052032C" w:rsidRDefault="000A2F3D" w:rsidP="00293F9D">
            <w:pPr>
              <w:rPr>
                <w:rFonts w:asciiTheme="minorHAnsi" w:hAnsiTheme="minorHAnsi" w:cstheme="minorHAnsi"/>
                <w:b/>
                <w:bCs/>
                <w:sz w:val="20"/>
                <w:szCs w:val="20"/>
                <w:u w:val="single"/>
              </w:rPr>
            </w:pPr>
            <w:r w:rsidRPr="0052032C">
              <w:rPr>
                <w:rFonts w:asciiTheme="minorHAnsi" w:hAnsiTheme="minorHAnsi" w:cstheme="minorHAnsi"/>
                <w:b/>
                <w:bCs/>
                <w:sz w:val="20"/>
                <w:szCs w:val="20"/>
                <w:u w:val="single"/>
              </w:rPr>
              <w:t xml:space="preserve">Ja </w:t>
            </w:r>
          </w:p>
        </w:tc>
        <w:tc>
          <w:tcPr>
            <w:tcW w:w="709" w:type="dxa"/>
            <w:tcBorders>
              <w:top w:val="single" w:sz="4" w:space="0" w:color="auto"/>
              <w:left w:val="single" w:sz="4" w:space="0" w:color="auto"/>
              <w:bottom w:val="single" w:sz="4" w:space="0" w:color="auto"/>
              <w:right w:val="single" w:sz="4" w:space="0" w:color="auto"/>
            </w:tcBorders>
            <w:hideMark/>
          </w:tcPr>
          <w:p w14:paraId="43C3F2E2" w14:textId="77777777" w:rsidR="000A2F3D" w:rsidRPr="0052032C" w:rsidRDefault="000A2F3D" w:rsidP="00293F9D">
            <w:pPr>
              <w:rPr>
                <w:rFonts w:asciiTheme="minorHAnsi" w:hAnsiTheme="minorHAnsi" w:cstheme="minorHAnsi"/>
                <w:b/>
                <w:bCs/>
                <w:sz w:val="20"/>
                <w:szCs w:val="20"/>
                <w:u w:val="single"/>
              </w:rPr>
            </w:pPr>
            <w:r w:rsidRPr="0052032C">
              <w:rPr>
                <w:rFonts w:asciiTheme="minorHAnsi" w:hAnsiTheme="minorHAnsi" w:cstheme="minorHAnsi"/>
                <w:b/>
                <w:bCs/>
                <w:sz w:val="20"/>
                <w:szCs w:val="20"/>
                <w:u w:val="single"/>
              </w:rPr>
              <w:t>Nein</w:t>
            </w:r>
          </w:p>
        </w:tc>
      </w:tr>
      <w:tr w:rsidR="000A2F3D" w:rsidRPr="0052032C" w14:paraId="73BC6828" w14:textId="77777777" w:rsidTr="000A2F3D">
        <w:tc>
          <w:tcPr>
            <w:tcW w:w="7230" w:type="dxa"/>
            <w:tcBorders>
              <w:top w:val="single" w:sz="4" w:space="0" w:color="auto"/>
              <w:left w:val="single" w:sz="4" w:space="0" w:color="auto"/>
              <w:bottom w:val="single" w:sz="4" w:space="0" w:color="auto"/>
              <w:right w:val="single" w:sz="4" w:space="0" w:color="auto"/>
            </w:tcBorders>
            <w:hideMark/>
          </w:tcPr>
          <w:p w14:paraId="595A4F41" w14:textId="77777777" w:rsidR="000A2F3D" w:rsidRPr="0052032C" w:rsidRDefault="000A2F3D" w:rsidP="00293F9D">
            <w:pPr>
              <w:ind w:left="22"/>
              <w:contextualSpacing/>
              <w:rPr>
                <w:rFonts w:asciiTheme="minorHAnsi" w:hAnsiTheme="minorHAnsi" w:cstheme="minorHAnsi"/>
                <w:b/>
                <w:bCs/>
                <w:sz w:val="20"/>
                <w:szCs w:val="20"/>
              </w:rPr>
            </w:pPr>
            <w:r w:rsidRPr="0052032C">
              <w:rPr>
                <w:rFonts w:asciiTheme="minorHAnsi" w:hAnsiTheme="minorHAnsi" w:cstheme="minorHAnsi"/>
                <w:b/>
                <w:bCs/>
                <w:sz w:val="20"/>
                <w:szCs w:val="20"/>
              </w:rPr>
              <w:t>WAS will ich WO und WANN bauen?</w:t>
            </w:r>
            <w:r w:rsidR="00E56475" w:rsidRPr="0052032C">
              <w:rPr>
                <w:rFonts w:asciiTheme="minorHAnsi" w:hAnsiTheme="minorHAnsi" w:cstheme="minorHAnsi"/>
                <w:b/>
                <w:bCs/>
                <w:sz w:val="20"/>
                <w:szCs w:val="20"/>
              </w:rPr>
              <w:t xml:space="preserve"> Bewilligungs- oder Anzeigepflicht?</w:t>
            </w:r>
          </w:p>
        </w:tc>
        <w:tc>
          <w:tcPr>
            <w:tcW w:w="1842" w:type="dxa"/>
            <w:tcBorders>
              <w:top w:val="single" w:sz="4" w:space="0" w:color="auto"/>
              <w:left w:val="single" w:sz="4" w:space="0" w:color="auto"/>
              <w:bottom w:val="single" w:sz="4" w:space="0" w:color="auto"/>
              <w:right w:val="single" w:sz="4" w:space="0" w:color="auto"/>
            </w:tcBorders>
            <w:hideMark/>
          </w:tcPr>
          <w:p w14:paraId="789F479A"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Bauwerber/Planer</w:t>
            </w:r>
          </w:p>
        </w:tc>
        <w:tc>
          <w:tcPr>
            <w:tcW w:w="709" w:type="dxa"/>
            <w:tcBorders>
              <w:top w:val="single" w:sz="4" w:space="0" w:color="auto"/>
              <w:left w:val="single" w:sz="4" w:space="0" w:color="auto"/>
              <w:bottom w:val="single" w:sz="4" w:space="0" w:color="auto"/>
              <w:right w:val="single" w:sz="4" w:space="0" w:color="auto"/>
            </w:tcBorders>
          </w:tcPr>
          <w:p w14:paraId="118ADABB" w14:textId="77777777" w:rsidR="000A2F3D" w:rsidRPr="0052032C" w:rsidRDefault="000A2F3D" w:rsidP="00293F9D">
            <w:pPr>
              <w:rPr>
                <w:rFonts w:asciiTheme="minorHAnsi" w:hAnsiTheme="minorHAnsi" w:cstheme="minorHAnsi"/>
                <w:b/>
                <w:bCs/>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14:paraId="16F5EE1C" w14:textId="77777777" w:rsidR="000A2F3D" w:rsidRPr="0052032C" w:rsidRDefault="000A2F3D" w:rsidP="00293F9D">
            <w:pPr>
              <w:rPr>
                <w:rFonts w:asciiTheme="minorHAnsi" w:hAnsiTheme="minorHAnsi" w:cstheme="minorHAnsi"/>
                <w:b/>
                <w:bCs/>
                <w:sz w:val="20"/>
                <w:szCs w:val="20"/>
                <w:u w:val="single"/>
              </w:rPr>
            </w:pPr>
          </w:p>
        </w:tc>
      </w:tr>
      <w:tr w:rsidR="000A2F3D" w:rsidRPr="0052032C" w14:paraId="57C5F3FF" w14:textId="77777777" w:rsidTr="00EB55B0">
        <w:tc>
          <w:tcPr>
            <w:tcW w:w="7230" w:type="dxa"/>
            <w:tcBorders>
              <w:top w:val="single" w:sz="4" w:space="0" w:color="auto"/>
              <w:left w:val="single" w:sz="4" w:space="0" w:color="auto"/>
              <w:bottom w:val="single" w:sz="4" w:space="0" w:color="auto"/>
              <w:right w:val="single" w:sz="4" w:space="0" w:color="auto"/>
            </w:tcBorders>
          </w:tcPr>
          <w:p w14:paraId="1DF4CB62" w14:textId="43AFAF2F"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 xml:space="preserve">Ist die </w:t>
            </w:r>
            <w:r w:rsidRPr="0052032C">
              <w:rPr>
                <w:rFonts w:asciiTheme="minorHAnsi" w:hAnsiTheme="minorHAnsi" w:cstheme="minorHAnsi"/>
                <w:b/>
                <w:bCs/>
                <w:sz w:val="20"/>
                <w:szCs w:val="20"/>
                <w:u w:val="single"/>
              </w:rPr>
              <w:t>Flächenwidmung</w:t>
            </w:r>
            <w:r w:rsidRPr="0052032C">
              <w:rPr>
                <w:rFonts w:asciiTheme="minorHAnsi" w:hAnsiTheme="minorHAnsi" w:cstheme="minorHAnsi"/>
                <w:sz w:val="20"/>
                <w:szCs w:val="20"/>
              </w:rPr>
              <w:t xml:space="preserve"> gem § 2 </w:t>
            </w:r>
            <w:r w:rsidR="00861BE3" w:rsidRPr="0052032C">
              <w:rPr>
                <w:rFonts w:asciiTheme="minorHAnsi" w:hAnsiTheme="minorHAnsi" w:cstheme="minorHAnsi"/>
                <w:sz w:val="20"/>
                <w:szCs w:val="20"/>
              </w:rPr>
              <w:t>Abs.</w:t>
            </w:r>
            <w:r w:rsidRPr="0052032C">
              <w:rPr>
                <w:rFonts w:asciiTheme="minorHAnsi" w:hAnsiTheme="minorHAnsi" w:cstheme="minorHAnsi"/>
                <w:sz w:val="20"/>
                <w:szCs w:val="20"/>
              </w:rPr>
              <w:t xml:space="preserve"> 12 TBO 20</w:t>
            </w:r>
            <w:r w:rsidR="003D6ABF" w:rsidRPr="0052032C">
              <w:rPr>
                <w:rFonts w:asciiTheme="minorHAnsi" w:hAnsiTheme="minorHAnsi" w:cstheme="minorHAnsi"/>
                <w:sz w:val="20"/>
                <w:szCs w:val="20"/>
              </w:rPr>
              <w:t>22</w:t>
            </w:r>
            <w:r w:rsidRPr="0052032C">
              <w:rPr>
                <w:rFonts w:asciiTheme="minorHAnsi" w:hAnsiTheme="minorHAnsi" w:cstheme="minorHAnsi"/>
                <w:sz w:val="20"/>
                <w:szCs w:val="20"/>
              </w:rPr>
              <w:t xml:space="preserve"> </w:t>
            </w:r>
            <w:r w:rsidRPr="0052032C">
              <w:rPr>
                <w:rFonts w:asciiTheme="minorHAnsi" w:hAnsiTheme="minorHAnsi" w:cstheme="minorHAnsi"/>
                <w:b/>
                <w:bCs/>
                <w:sz w:val="20"/>
                <w:szCs w:val="20"/>
                <w:u w:val="single"/>
              </w:rPr>
              <w:t xml:space="preserve">einheitlich </w:t>
            </w:r>
            <w:r w:rsidRPr="0052032C">
              <w:rPr>
                <w:rFonts w:asciiTheme="minorHAnsi" w:hAnsiTheme="minorHAnsi" w:cstheme="minorHAnsi"/>
                <w:sz w:val="20"/>
                <w:szCs w:val="20"/>
              </w:rPr>
              <w:t>und entspricht das Bauvorhaben dem Flächenwidmungsplan?</w:t>
            </w:r>
          </w:p>
          <w:p w14:paraId="532B2406" w14:textId="3B7528D9" w:rsidR="000A2F3D" w:rsidRPr="0052032C" w:rsidRDefault="000A2F3D" w:rsidP="00293F9D">
            <w:pPr>
              <w:rPr>
                <w:rFonts w:asciiTheme="minorHAnsi" w:hAnsiTheme="minorHAnsi" w:cstheme="minorHAnsi"/>
                <w:sz w:val="16"/>
                <w:szCs w:val="16"/>
              </w:rPr>
            </w:pPr>
            <w:r w:rsidRPr="0052032C">
              <w:rPr>
                <w:rFonts w:asciiTheme="minorHAnsi" w:hAnsiTheme="minorHAnsi" w:cstheme="minorHAnsi"/>
                <w:sz w:val="16"/>
                <w:szCs w:val="16"/>
              </w:rPr>
              <w:t>(Ausnahmen §§ 43, 47, 50 und 50a TROG 20</w:t>
            </w:r>
            <w:r w:rsidR="003D6ABF" w:rsidRPr="0052032C">
              <w:rPr>
                <w:rFonts w:asciiTheme="minorHAnsi" w:hAnsiTheme="minorHAnsi" w:cstheme="minorHAnsi"/>
                <w:sz w:val="16"/>
                <w:szCs w:val="16"/>
              </w:rPr>
              <w:t>22</w:t>
            </w:r>
            <w:r w:rsidRPr="0052032C">
              <w:rPr>
                <w:rFonts w:asciiTheme="minorHAnsi" w:hAnsiTheme="minorHAnsi" w:cstheme="minorHAnsi"/>
                <w:sz w:val="16"/>
                <w:szCs w:val="16"/>
              </w:rPr>
              <w:t>)</w:t>
            </w:r>
          </w:p>
          <w:p w14:paraId="3911E793" w14:textId="77777777" w:rsidR="000A2F3D" w:rsidRPr="0052032C" w:rsidRDefault="000A2F3D" w:rsidP="00293F9D">
            <w:pPr>
              <w:rPr>
                <w:rFonts w:asciiTheme="minorHAnsi" w:hAnsiTheme="minorHAnsi" w:cstheme="minorHAnsi"/>
                <w:sz w:val="16"/>
                <w:szCs w:val="16"/>
              </w:rPr>
            </w:pPr>
            <w:r w:rsidRPr="0052032C">
              <w:rPr>
                <w:rFonts w:asciiTheme="minorHAnsi" w:hAnsiTheme="minorHAnsi" w:cstheme="minorHAnsi"/>
                <w:sz w:val="16"/>
                <w:szCs w:val="16"/>
              </w:rPr>
              <w:t xml:space="preserve">Wenn nein: Sind Änderungen möglich? </w:t>
            </w:r>
          </w:p>
          <w:p w14:paraId="7EEDD3BB"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16"/>
                <w:szCs w:val="16"/>
              </w:rPr>
              <w:t>(Achtung: Dauer mind. 3 Monate)</w:t>
            </w:r>
            <w:r w:rsidRPr="0052032C">
              <w:rPr>
                <w:rFonts w:asciiTheme="minorHAnsi" w:hAnsiTheme="minorHAnsi" w:cstheme="minorHAnsi"/>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04E0AB44" w14:textId="25784F61"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Gemeinde/Raum</w:t>
            </w:r>
            <w:r w:rsidR="00EB55B0" w:rsidRPr="0052032C">
              <w:rPr>
                <w:rFonts w:asciiTheme="minorHAnsi" w:hAnsiTheme="minorHAnsi" w:cstheme="minorHAnsi"/>
                <w:sz w:val="20"/>
                <w:szCs w:val="20"/>
              </w:rPr>
              <w:t>-</w:t>
            </w:r>
            <w:r w:rsidRPr="0052032C">
              <w:rPr>
                <w:rFonts w:asciiTheme="minorHAnsi" w:hAnsiTheme="minorHAnsi" w:cstheme="minorHAnsi"/>
                <w:sz w:val="20"/>
                <w:szCs w:val="20"/>
              </w:rPr>
              <w:t>planer/BSV</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0CC5" w14:textId="35D8A4BC" w:rsidR="000A2F3D" w:rsidRPr="0052032C" w:rsidRDefault="007E4120" w:rsidP="00293F9D">
            <w:pPr>
              <w:rPr>
                <w:rFonts w:asciiTheme="minorHAnsi" w:hAnsiTheme="minorHAnsi" w:cstheme="minorHAnsi"/>
                <w:b/>
                <w:bCs/>
                <w:sz w:val="18"/>
                <w:szCs w:val="20"/>
                <w:u w:val="single"/>
              </w:rPr>
            </w:pPr>
            <w:r w:rsidRPr="0052032C">
              <w:rPr>
                <w:rFonts w:cstheme="minorHAnsi"/>
                <w:sz w:val="18"/>
                <w:szCs w:val="24"/>
              </w:rPr>
              <w:fldChar w:fldCharType="begin">
                <w:ffData>
                  <w:name w:val="Kontrollkästchen2"/>
                  <w:enabled/>
                  <w:calcOnExit w:val="0"/>
                  <w:checkBox>
                    <w:sizeAuto/>
                    <w:default w:val="0"/>
                  </w:checkBox>
                </w:ffData>
              </w:fldChar>
            </w:r>
            <w:bookmarkStart w:id="0" w:name="Kontrollkästchen2"/>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bookmarkEnd w:id="0"/>
          </w:p>
        </w:tc>
        <w:tc>
          <w:tcPr>
            <w:tcW w:w="709" w:type="dxa"/>
            <w:tcBorders>
              <w:top w:val="single" w:sz="4" w:space="0" w:color="auto"/>
              <w:left w:val="single" w:sz="4" w:space="0" w:color="auto"/>
              <w:bottom w:val="single" w:sz="4" w:space="0" w:color="auto"/>
              <w:right w:val="single" w:sz="4" w:space="0" w:color="auto"/>
            </w:tcBorders>
            <w:vAlign w:val="center"/>
          </w:tcPr>
          <w:p w14:paraId="2151BCD5" w14:textId="2993AFDB" w:rsidR="000A2F3D" w:rsidRPr="0052032C" w:rsidRDefault="00346C93" w:rsidP="00293F9D">
            <w:pPr>
              <w:rPr>
                <w:rFonts w:asciiTheme="minorHAnsi" w:hAnsiTheme="minorHAnsi" w:cstheme="minorHAnsi"/>
                <w:b/>
                <w:bCs/>
                <w:sz w:val="18"/>
                <w:szCs w:val="20"/>
                <w:u w:val="single"/>
              </w:rPr>
            </w:pPr>
            <w:r w:rsidRPr="0052032C">
              <w:rPr>
                <w:rFonts w:cstheme="minorHAnsi"/>
                <w:sz w:val="18"/>
                <w:szCs w:val="24"/>
              </w:rPr>
              <w:fldChar w:fldCharType="begin">
                <w:ffData>
                  <w:name w:val=""/>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34AAD814" w14:textId="77777777" w:rsidTr="000A2F3D">
        <w:tc>
          <w:tcPr>
            <w:tcW w:w="7230" w:type="dxa"/>
            <w:tcBorders>
              <w:top w:val="single" w:sz="4" w:space="0" w:color="auto"/>
              <w:left w:val="single" w:sz="4" w:space="0" w:color="auto"/>
              <w:bottom w:val="single" w:sz="4" w:space="0" w:color="auto"/>
              <w:right w:val="single" w:sz="4" w:space="0" w:color="auto"/>
            </w:tcBorders>
          </w:tcPr>
          <w:p w14:paraId="602E5573" w14:textId="7F122372"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b/>
                <w:sz w:val="20"/>
                <w:szCs w:val="20"/>
              </w:rPr>
              <w:t>Ist ein Teilungs- oder Zusammenlegungsverfahren</w:t>
            </w:r>
            <w:r w:rsidRPr="0052032C">
              <w:rPr>
                <w:rFonts w:asciiTheme="minorHAnsi" w:hAnsiTheme="minorHAnsi" w:cstheme="minorHAnsi"/>
                <w:sz w:val="20"/>
                <w:szCs w:val="20"/>
              </w:rPr>
              <w:t xml:space="preserve"> gemäß § 14 TBO 20</w:t>
            </w:r>
            <w:r w:rsidR="003D6ABF" w:rsidRPr="0052032C">
              <w:rPr>
                <w:rFonts w:asciiTheme="minorHAnsi" w:hAnsiTheme="minorHAnsi" w:cstheme="minorHAnsi"/>
                <w:sz w:val="20"/>
                <w:szCs w:val="20"/>
              </w:rPr>
              <w:t>22</w:t>
            </w:r>
            <w:r w:rsidRPr="0052032C">
              <w:rPr>
                <w:rFonts w:asciiTheme="minorHAnsi" w:hAnsiTheme="minorHAnsi" w:cstheme="minorHAnsi"/>
                <w:sz w:val="20"/>
                <w:szCs w:val="20"/>
              </w:rPr>
              <w:t xml:space="preserve"> anhängig?</w:t>
            </w:r>
          </w:p>
        </w:tc>
        <w:tc>
          <w:tcPr>
            <w:tcW w:w="1842" w:type="dxa"/>
            <w:tcBorders>
              <w:top w:val="single" w:sz="4" w:space="0" w:color="auto"/>
              <w:left w:val="single" w:sz="4" w:space="0" w:color="auto"/>
              <w:bottom w:val="single" w:sz="4" w:space="0" w:color="auto"/>
              <w:right w:val="single" w:sz="4" w:space="0" w:color="auto"/>
            </w:tcBorders>
          </w:tcPr>
          <w:p w14:paraId="6C91187B" w14:textId="4F407E0E"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Gemeinde/Raum</w:t>
            </w:r>
            <w:r w:rsidR="00222DBC" w:rsidRPr="0052032C">
              <w:rPr>
                <w:rFonts w:asciiTheme="minorHAnsi" w:hAnsiTheme="minorHAnsi" w:cstheme="minorHAnsi"/>
                <w:sz w:val="20"/>
                <w:szCs w:val="20"/>
              </w:rPr>
              <w:t>-</w:t>
            </w:r>
            <w:r w:rsidRPr="0052032C">
              <w:rPr>
                <w:rFonts w:asciiTheme="minorHAnsi" w:hAnsiTheme="minorHAnsi" w:cstheme="minorHAnsi"/>
                <w:sz w:val="20"/>
                <w:szCs w:val="20"/>
              </w:rPr>
              <w:t>planer</w:t>
            </w:r>
          </w:p>
        </w:tc>
        <w:tc>
          <w:tcPr>
            <w:tcW w:w="709" w:type="dxa"/>
            <w:tcBorders>
              <w:top w:val="single" w:sz="4" w:space="0" w:color="auto"/>
              <w:left w:val="single" w:sz="4" w:space="0" w:color="auto"/>
              <w:bottom w:val="single" w:sz="4" w:space="0" w:color="auto"/>
              <w:right w:val="single" w:sz="4" w:space="0" w:color="auto"/>
            </w:tcBorders>
          </w:tcPr>
          <w:p w14:paraId="1565229E" w14:textId="622AC4B2"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63EDCBA8" w14:textId="1DC8C78B"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1A07A61E" w14:textId="77777777" w:rsidTr="000A2F3D">
        <w:tc>
          <w:tcPr>
            <w:tcW w:w="7230" w:type="dxa"/>
            <w:tcBorders>
              <w:top w:val="single" w:sz="4" w:space="0" w:color="auto"/>
              <w:left w:val="single" w:sz="4" w:space="0" w:color="auto"/>
              <w:bottom w:val="single" w:sz="4" w:space="0" w:color="auto"/>
              <w:right w:val="single" w:sz="4" w:space="0" w:color="auto"/>
            </w:tcBorders>
          </w:tcPr>
          <w:p w14:paraId="19304E43"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 xml:space="preserve">Gibt es einen </w:t>
            </w:r>
            <w:r w:rsidRPr="0052032C">
              <w:rPr>
                <w:rFonts w:asciiTheme="minorHAnsi" w:hAnsiTheme="minorHAnsi" w:cstheme="minorHAnsi"/>
                <w:b/>
                <w:bCs/>
                <w:sz w:val="20"/>
                <w:szCs w:val="20"/>
                <w:u w:val="single"/>
              </w:rPr>
              <w:t>Bebauungsplan</w:t>
            </w:r>
            <w:r w:rsidRPr="0052032C">
              <w:rPr>
                <w:rFonts w:asciiTheme="minorHAnsi" w:hAnsiTheme="minorHAnsi" w:cstheme="minorHAnsi"/>
                <w:sz w:val="20"/>
                <w:szCs w:val="20"/>
              </w:rPr>
              <w:t xml:space="preserve"> für das Grundstück?</w:t>
            </w:r>
          </w:p>
          <w:p w14:paraId="6D370F64" w14:textId="77777777" w:rsidR="000A2F3D" w:rsidRPr="0052032C" w:rsidRDefault="000A2F3D" w:rsidP="00293F9D">
            <w:pPr>
              <w:rPr>
                <w:rFonts w:asciiTheme="minorHAnsi" w:hAnsiTheme="minorHAnsi" w:cstheme="minorHAnsi"/>
                <w:sz w:val="16"/>
                <w:szCs w:val="16"/>
              </w:rPr>
            </w:pPr>
            <w:r w:rsidRPr="0052032C">
              <w:rPr>
                <w:rFonts w:asciiTheme="minorHAnsi" w:hAnsiTheme="minorHAnsi" w:cstheme="minorHAnsi"/>
                <w:sz w:val="16"/>
                <w:szCs w:val="16"/>
              </w:rPr>
              <w:t>Ist ein Bebauungsplan erforderlich?</w:t>
            </w:r>
          </w:p>
          <w:p w14:paraId="7456723A" w14:textId="77777777" w:rsidR="000A2F3D" w:rsidRPr="0052032C" w:rsidRDefault="000A2F3D" w:rsidP="00293F9D">
            <w:pPr>
              <w:rPr>
                <w:rFonts w:asciiTheme="minorHAnsi" w:hAnsiTheme="minorHAnsi" w:cstheme="minorHAnsi"/>
                <w:sz w:val="16"/>
                <w:szCs w:val="16"/>
              </w:rPr>
            </w:pPr>
            <w:r w:rsidRPr="0052032C">
              <w:rPr>
                <w:rFonts w:asciiTheme="minorHAnsi" w:hAnsiTheme="minorHAnsi" w:cstheme="minorHAnsi"/>
                <w:sz w:val="16"/>
                <w:szCs w:val="16"/>
              </w:rPr>
              <w:t xml:space="preserve">Entspricht das Bauvorhaben dem Bebauungsplan? </w:t>
            </w:r>
          </w:p>
          <w:p w14:paraId="33690180"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16"/>
                <w:szCs w:val="16"/>
              </w:rPr>
              <w:t>Wenn nein: Sind Änderungen möglich (Achtung: Dauer mind. 3 Monate)</w:t>
            </w:r>
          </w:p>
        </w:tc>
        <w:tc>
          <w:tcPr>
            <w:tcW w:w="1842" w:type="dxa"/>
            <w:tcBorders>
              <w:top w:val="single" w:sz="4" w:space="0" w:color="auto"/>
              <w:left w:val="single" w:sz="4" w:space="0" w:color="auto"/>
              <w:bottom w:val="single" w:sz="4" w:space="0" w:color="auto"/>
              <w:right w:val="single" w:sz="4" w:space="0" w:color="auto"/>
            </w:tcBorders>
            <w:hideMark/>
          </w:tcPr>
          <w:p w14:paraId="5E6B4AAA" w14:textId="6F910A0C"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Gemeinde/BSV</w:t>
            </w:r>
          </w:p>
        </w:tc>
        <w:tc>
          <w:tcPr>
            <w:tcW w:w="709" w:type="dxa"/>
            <w:tcBorders>
              <w:top w:val="single" w:sz="4" w:space="0" w:color="auto"/>
              <w:left w:val="single" w:sz="4" w:space="0" w:color="auto"/>
              <w:bottom w:val="single" w:sz="4" w:space="0" w:color="auto"/>
              <w:right w:val="single" w:sz="4" w:space="0" w:color="auto"/>
            </w:tcBorders>
          </w:tcPr>
          <w:p w14:paraId="551C3A51" w14:textId="78A26831"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36F6181B" w14:textId="3A9BE208"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5BC3FA70" w14:textId="77777777" w:rsidTr="000A2F3D">
        <w:tc>
          <w:tcPr>
            <w:tcW w:w="7230" w:type="dxa"/>
            <w:tcBorders>
              <w:top w:val="single" w:sz="4" w:space="0" w:color="auto"/>
              <w:left w:val="single" w:sz="4" w:space="0" w:color="auto"/>
              <w:bottom w:val="single" w:sz="4" w:space="0" w:color="auto"/>
              <w:right w:val="single" w:sz="4" w:space="0" w:color="auto"/>
            </w:tcBorders>
            <w:hideMark/>
          </w:tcPr>
          <w:p w14:paraId="327C8C5D" w14:textId="77777777" w:rsidR="000A2F3D" w:rsidRPr="0052032C" w:rsidRDefault="000A2F3D" w:rsidP="00293F9D">
            <w:pPr>
              <w:rPr>
                <w:rFonts w:asciiTheme="minorHAnsi" w:hAnsiTheme="minorHAnsi" w:cstheme="minorHAnsi"/>
                <w:b/>
                <w:bCs/>
                <w:sz w:val="20"/>
                <w:szCs w:val="20"/>
              </w:rPr>
            </w:pPr>
            <w:r w:rsidRPr="0052032C">
              <w:rPr>
                <w:rFonts w:asciiTheme="minorHAnsi" w:hAnsiTheme="minorHAnsi" w:cstheme="minorHAnsi"/>
                <w:b/>
                <w:bCs/>
                <w:sz w:val="20"/>
                <w:szCs w:val="20"/>
              </w:rPr>
              <w:t>Bin ich EigentümerIn des Grundstückes?</w:t>
            </w:r>
          </w:p>
          <w:p w14:paraId="6F219FDA" w14:textId="77777777" w:rsidR="000A2F3D" w:rsidRPr="0052032C" w:rsidRDefault="000A2F3D" w:rsidP="00293F9D">
            <w:pPr>
              <w:rPr>
                <w:rFonts w:asciiTheme="minorHAnsi" w:hAnsiTheme="minorHAnsi" w:cstheme="minorHAnsi"/>
                <w:sz w:val="16"/>
                <w:szCs w:val="16"/>
              </w:rPr>
            </w:pPr>
            <w:r w:rsidRPr="0052032C">
              <w:rPr>
                <w:rFonts w:asciiTheme="minorHAnsi" w:hAnsiTheme="minorHAnsi" w:cstheme="minorHAnsi"/>
                <w:sz w:val="16"/>
                <w:szCs w:val="16"/>
                <w:u w:val="single"/>
              </w:rPr>
              <w:t>Wenn Bauwerber nicht Eigentümer:</w:t>
            </w:r>
            <w:r w:rsidRPr="0052032C">
              <w:rPr>
                <w:rFonts w:asciiTheme="minorHAnsi" w:hAnsiTheme="minorHAnsi" w:cstheme="minorHAnsi"/>
                <w:sz w:val="16"/>
                <w:szCs w:val="16"/>
              </w:rPr>
              <w:t xml:space="preserve"> Zustimmungserklärung des Grundeigentümers bzw Bauberechtigten notwendig oder </w:t>
            </w:r>
          </w:p>
          <w:p w14:paraId="77FE66C0" w14:textId="77777777" w:rsidR="000A2F3D" w:rsidRPr="0052032C" w:rsidRDefault="000A2F3D" w:rsidP="00293F9D">
            <w:pPr>
              <w:rPr>
                <w:rFonts w:asciiTheme="minorHAnsi" w:hAnsiTheme="minorHAnsi" w:cstheme="minorHAnsi"/>
                <w:sz w:val="16"/>
                <w:szCs w:val="16"/>
              </w:rPr>
            </w:pPr>
            <w:r w:rsidRPr="0052032C">
              <w:rPr>
                <w:rFonts w:asciiTheme="minorHAnsi" w:hAnsiTheme="minorHAnsi" w:cstheme="minorHAnsi"/>
                <w:sz w:val="16"/>
                <w:szCs w:val="16"/>
              </w:rPr>
              <w:t>Nachweis des Miteigentums bei Wohnungseigentum</w:t>
            </w:r>
          </w:p>
          <w:p w14:paraId="75B8DDFD"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16"/>
                <w:szCs w:val="16"/>
                <w:u w:val="single"/>
              </w:rPr>
              <w:t>Bei unbebauten Grundstücken</w:t>
            </w:r>
            <w:r w:rsidRPr="0052032C">
              <w:rPr>
                <w:rFonts w:asciiTheme="minorHAnsi" w:hAnsiTheme="minorHAnsi" w:cstheme="minorHAnsi"/>
                <w:sz w:val="16"/>
                <w:szCs w:val="16"/>
              </w:rPr>
              <w:t>: gem § 37 Grundverkehrsgesetz 1996 grundverkehrsrechtlich genehmigte Zustimmung des Eigentümers erforderlich (nur bei Gebäuden)</w:t>
            </w:r>
          </w:p>
        </w:tc>
        <w:tc>
          <w:tcPr>
            <w:tcW w:w="1842" w:type="dxa"/>
            <w:tcBorders>
              <w:top w:val="single" w:sz="4" w:space="0" w:color="auto"/>
              <w:left w:val="single" w:sz="4" w:space="0" w:color="auto"/>
              <w:bottom w:val="single" w:sz="4" w:space="0" w:color="auto"/>
              <w:right w:val="single" w:sz="4" w:space="0" w:color="auto"/>
            </w:tcBorders>
            <w:hideMark/>
          </w:tcPr>
          <w:p w14:paraId="5029380F" w14:textId="5D80252C"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Bauwerber/Grund</w:t>
            </w:r>
            <w:r w:rsidR="00222DBC" w:rsidRPr="0052032C">
              <w:rPr>
                <w:rFonts w:asciiTheme="minorHAnsi" w:hAnsiTheme="minorHAnsi" w:cstheme="minorHAnsi"/>
                <w:sz w:val="20"/>
                <w:szCs w:val="20"/>
              </w:rPr>
              <w:t>-</w:t>
            </w:r>
            <w:r w:rsidRPr="0052032C">
              <w:rPr>
                <w:rFonts w:asciiTheme="minorHAnsi" w:hAnsiTheme="minorHAnsi" w:cstheme="minorHAnsi"/>
                <w:sz w:val="20"/>
                <w:szCs w:val="20"/>
              </w:rPr>
              <w:t>buch</w:t>
            </w:r>
          </w:p>
        </w:tc>
        <w:tc>
          <w:tcPr>
            <w:tcW w:w="709" w:type="dxa"/>
            <w:tcBorders>
              <w:top w:val="single" w:sz="4" w:space="0" w:color="auto"/>
              <w:left w:val="single" w:sz="4" w:space="0" w:color="auto"/>
              <w:bottom w:val="single" w:sz="4" w:space="0" w:color="auto"/>
              <w:right w:val="single" w:sz="4" w:space="0" w:color="auto"/>
            </w:tcBorders>
          </w:tcPr>
          <w:p w14:paraId="585868BF" w14:textId="0984275A"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52B7444C" w14:textId="093B3223"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762C4D3D" w14:textId="77777777" w:rsidTr="000A2F3D">
        <w:tc>
          <w:tcPr>
            <w:tcW w:w="7230" w:type="dxa"/>
            <w:tcBorders>
              <w:top w:val="single" w:sz="4" w:space="0" w:color="auto"/>
              <w:left w:val="single" w:sz="4" w:space="0" w:color="auto"/>
              <w:bottom w:val="single" w:sz="4" w:space="0" w:color="auto"/>
              <w:right w:val="single" w:sz="4" w:space="0" w:color="auto"/>
            </w:tcBorders>
          </w:tcPr>
          <w:p w14:paraId="086B8AEF" w14:textId="35EB962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 xml:space="preserve">Ist das Grundstück einer </w:t>
            </w:r>
            <w:r w:rsidRPr="0052032C">
              <w:rPr>
                <w:rFonts w:asciiTheme="minorHAnsi" w:hAnsiTheme="minorHAnsi" w:cstheme="minorHAnsi"/>
                <w:b/>
                <w:sz w:val="20"/>
                <w:szCs w:val="20"/>
                <w:u w:val="single"/>
              </w:rPr>
              <w:t>Gefährdung durch Lawinen, Hochwasser, Wildbäche, Steinschlag, Erdrutsch</w:t>
            </w:r>
            <w:r w:rsidRPr="0052032C">
              <w:rPr>
                <w:rFonts w:asciiTheme="minorHAnsi" w:hAnsiTheme="minorHAnsi" w:cstheme="minorHAnsi"/>
                <w:sz w:val="20"/>
                <w:szCs w:val="20"/>
              </w:rPr>
              <w:t xml:space="preserve"> oder andere gravitative Naturgefahren ausgesetzt </w:t>
            </w:r>
            <w:r w:rsidRPr="0052032C">
              <w:rPr>
                <w:rFonts w:asciiTheme="minorHAnsi" w:hAnsiTheme="minorHAnsi" w:cstheme="minorHAnsi"/>
                <w:sz w:val="16"/>
                <w:szCs w:val="16"/>
              </w:rPr>
              <w:t xml:space="preserve">(Stellungnahme WLV erforderlich – </w:t>
            </w:r>
            <w:r w:rsidR="00861BE3" w:rsidRPr="0052032C">
              <w:rPr>
                <w:rFonts w:asciiTheme="minorHAnsi" w:hAnsiTheme="minorHAnsi" w:cstheme="minorHAnsi"/>
                <w:sz w:val="16"/>
                <w:szCs w:val="16"/>
              </w:rPr>
              <w:t>evtl.</w:t>
            </w:r>
            <w:r w:rsidRPr="0052032C">
              <w:rPr>
                <w:rFonts w:asciiTheme="minorHAnsi" w:hAnsiTheme="minorHAnsi" w:cstheme="minorHAnsi"/>
                <w:sz w:val="16"/>
                <w:szCs w:val="16"/>
              </w:rPr>
              <w:t xml:space="preserve"> zusätzliche Auflagen)</w:t>
            </w:r>
          </w:p>
        </w:tc>
        <w:tc>
          <w:tcPr>
            <w:tcW w:w="1842" w:type="dxa"/>
            <w:tcBorders>
              <w:top w:val="single" w:sz="4" w:space="0" w:color="auto"/>
              <w:left w:val="single" w:sz="4" w:space="0" w:color="auto"/>
              <w:bottom w:val="single" w:sz="4" w:space="0" w:color="auto"/>
              <w:right w:val="single" w:sz="4" w:space="0" w:color="auto"/>
            </w:tcBorders>
          </w:tcPr>
          <w:p w14:paraId="20BDAA0C" w14:textId="67D963B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Gemeinde/WLV</w:t>
            </w:r>
          </w:p>
        </w:tc>
        <w:tc>
          <w:tcPr>
            <w:tcW w:w="709" w:type="dxa"/>
            <w:tcBorders>
              <w:top w:val="single" w:sz="4" w:space="0" w:color="auto"/>
              <w:left w:val="single" w:sz="4" w:space="0" w:color="auto"/>
              <w:bottom w:val="single" w:sz="4" w:space="0" w:color="auto"/>
              <w:right w:val="single" w:sz="4" w:space="0" w:color="auto"/>
            </w:tcBorders>
          </w:tcPr>
          <w:p w14:paraId="2731632E" w14:textId="2DE64B70"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2CB6A6DE" w14:textId="3EFF2B67"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72D784F1" w14:textId="77777777" w:rsidTr="000A2F3D">
        <w:tc>
          <w:tcPr>
            <w:tcW w:w="7230" w:type="dxa"/>
            <w:tcBorders>
              <w:top w:val="single" w:sz="4" w:space="0" w:color="auto"/>
              <w:left w:val="single" w:sz="4" w:space="0" w:color="auto"/>
              <w:bottom w:val="single" w:sz="4" w:space="0" w:color="auto"/>
              <w:right w:val="single" w:sz="4" w:space="0" w:color="auto"/>
            </w:tcBorders>
          </w:tcPr>
          <w:p w14:paraId="1C9C1F03"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 xml:space="preserve">Befindet sich das Bauvorhaben im </w:t>
            </w:r>
            <w:r w:rsidRPr="0052032C">
              <w:rPr>
                <w:rFonts w:asciiTheme="minorHAnsi" w:hAnsiTheme="minorHAnsi" w:cstheme="minorHAnsi"/>
                <w:b/>
                <w:sz w:val="20"/>
                <w:szCs w:val="20"/>
                <w:u w:val="single"/>
              </w:rPr>
              <w:t>Gefährdungsbereich von elektrischen Leitungsanlagen oder Eisenbahnanlagen</w:t>
            </w:r>
            <w:r w:rsidRPr="0052032C">
              <w:rPr>
                <w:rFonts w:asciiTheme="minorHAnsi" w:hAnsiTheme="minorHAnsi" w:cstheme="minorHAnsi"/>
                <w:sz w:val="20"/>
                <w:szCs w:val="20"/>
              </w:rPr>
              <w:t xml:space="preserve"> oder Kabelanlagen, Ver- und Entsorgungsanlagen oder sonstigen Rohrleitungsanlagen?</w:t>
            </w:r>
          </w:p>
        </w:tc>
        <w:tc>
          <w:tcPr>
            <w:tcW w:w="1842" w:type="dxa"/>
            <w:tcBorders>
              <w:top w:val="single" w:sz="4" w:space="0" w:color="auto"/>
              <w:left w:val="single" w:sz="4" w:space="0" w:color="auto"/>
              <w:bottom w:val="single" w:sz="4" w:space="0" w:color="auto"/>
              <w:right w:val="single" w:sz="4" w:space="0" w:color="auto"/>
            </w:tcBorders>
          </w:tcPr>
          <w:p w14:paraId="2C5E87B0" w14:textId="77777777" w:rsidR="000A2F3D" w:rsidRPr="0052032C" w:rsidRDefault="000A2F3D" w:rsidP="00293F9D">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883D5C" w14:textId="76E8D3D0"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22A6C4C5" w14:textId="5E30DB38"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0613AB8D" w14:textId="77777777" w:rsidTr="000A2F3D">
        <w:tc>
          <w:tcPr>
            <w:tcW w:w="7230" w:type="dxa"/>
            <w:tcBorders>
              <w:top w:val="single" w:sz="4" w:space="0" w:color="auto"/>
              <w:left w:val="single" w:sz="4" w:space="0" w:color="auto"/>
              <w:bottom w:val="single" w:sz="4" w:space="0" w:color="auto"/>
              <w:right w:val="single" w:sz="4" w:space="0" w:color="auto"/>
            </w:tcBorders>
            <w:hideMark/>
          </w:tcPr>
          <w:p w14:paraId="5114076A"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 xml:space="preserve">Gibt es </w:t>
            </w:r>
            <w:r w:rsidRPr="0052032C">
              <w:rPr>
                <w:rFonts w:asciiTheme="minorHAnsi" w:hAnsiTheme="minorHAnsi" w:cstheme="minorHAnsi"/>
                <w:b/>
                <w:bCs/>
                <w:sz w:val="20"/>
                <w:szCs w:val="20"/>
                <w:u w:val="single"/>
              </w:rPr>
              <w:t>örtliche Bauvorschriften</w:t>
            </w:r>
            <w:r w:rsidR="00E56475" w:rsidRPr="0052032C">
              <w:rPr>
                <w:rFonts w:asciiTheme="minorHAnsi" w:hAnsiTheme="minorHAnsi" w:cstheme="minorHAnsi"/>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14:paraId="086D3CB6" w14:textId="5D4B470E" w:rsidR="000A2F3D" w:rsidRPr="0052032C" w:rsidRDefault="000A2F3D" w:rsidP="00861BE3">
            <w:pPr>
              <w:rPr>
                <w:rFonts w:asciiTheme="minorHAnsi" w:hAnsiTheme="minorHAnsi" w:cstheme="minorHAnsi"/>
                <w:sz w:val="20"/>
                <w:szCs w:val="20"/>
              </w:rPr>
            </w:pPr>
            <w:r w:rsidRPr="0052032C">
              <w:rPr>
                <w:rFonts w:asciiTheme="minorHAnsi" w:hAnsiTheme="minorHAnsi" w:cstheme="minorHAnsi"/>
                <w:sz w:val="20"/>
                <w:szCs w:val="20"/>
              </w:rPr>
              <w:t>Gemeinde/T</w:t>
            </w:r>
            <w:r w:rsidR="00861BE3" w:rsidRPr="0052032C">
              <w:rPr>
                <w:rFonts w:asciiTheme="minorHAnsi" w:hAnsiTheme="minorHAnsi" w:cstheme="minorHAnsi"/>
                <w:sz w:val="20"/>
                <w:szCs w:val="20"/>
              </w:rPr>
              <w:t>IRIS</w:t>
            </w:r>
          </w:p>
        </w:tc>
        <w:tc>
          <w:tcPr>
            <w:tcW w:w="709" w:type="dxa"/>
            <w:tcBorders>
              <w:top w:val="single" w:sz="4" w:space="0" w:color="auto"/>
              <w:left w:val="single" w:sz="4" w:space="0" w:color="auto"/>
              <w:bottom w:val="single" w:sz="4" w:space="0" w:color="auto"/>
              <w:right w:val="single" w:sz="4" w:space="0" w:color="auto"/>
            </w:tcBorders>
          </w:tcPr>
          <w:p w14:paraId="61BEC55E" w14:textId="5D12C161"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6EA68A47" w14:textId="1356D427"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0DA2F2D9" w14:textId="77777777" w:rsidTr="000A2F3D">
        <w:tc>
          <w:tcPr>
            <w:tcW w:w="7230" w:type="dxa"/>
            <w:tcBorders>
              <w:top w:val="single" w:sz="4" w:space="0" w:color="auto"/>
              <w:left w:val="single" w:sz="4" w:space="0" w:color="auto"/>
              <w:bottom w:val="single" w:sz="4" w:space="0" w:color="auto"/>
              <w:right w:val="single" w:sz="4" w:space="0" w:color="auto"/>
            </w:tcBorders>
          </w:tcPr>
          <w:p w14:paraId="3BA8E71C"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 xml:space="preserve">Passt mein Bauvorhaben in das </w:t>
            </w:r>
            <w:r w:rsidRPr="0052032C">
              <w:rPr>
                <w:rFonts w:asciiTheme="minorHAnsi" w:hAnsiTheme="minorHAnsi" w:cstheme="minorHAnsi"/>
                <w:b/>
                <w:bCs/>
                <w:sz w:val="20"/>
                <w:szCs w:val="20"/>
                <w:u w:val="single"/>
              </w:rPr>
              <w:t>Orts- und Straßenbild</w:t>
            </w:r>
            <w:r w:rsidRPr="0052032C">
              <w:rPr>
                <w:rFonts w:asciiTheme="minorHAnsi" w:hAnsiTheme="minorHAnsi" w:cstheme="minorHAnsi"/>
                <w:sz w:val="16"/>
                <w:szCs w:val="16"/>
              </w:rPr>
              <w:t xml:space="preserve">? (nur relevant, wenn kein Bebauungsplan vorhanden) </w:t>
            </w:r>
          </w:p>
        </w:tc>
        <w:tc>
          <w:tcPr>
            <w:tcW w:w="1842" w:type="dxa"/>
            <w:tcBorders>
              <w:top w:val="single" w:sz="4" w:space="0" w:color="auto"/>
              <w:left w:val="single" w:sz="4" w:space="0" w:color="auto"/>
              <w:bottom w:val="single" w:sz="4" w:space="0" w:color="auto"/>
              <w:right w:val="single" w:sz="4" w:space="0" w:color="auto"/>
            </w:tcBorders>
          </w:tcPr>
          <w:p w14:paraId="59B7016D"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Raumplaner, BSV</w:t>
            </w:r>
          </w:p>
        </w:tc>
        <w:tc>
          <w:tcPr>
            <w:tcW w:w="709" w:type="dxa"/>
            <w:tcBorders>
              <w:top w:val="single" w:sz="4" w:space="0" w:color="auto"/>
              <w:left w:val="single" w:sz="4" w:space="0" w:color="auto"/>
              <w:bottom w:val="single" w:sz="4" w:space="0" w:color="auto"/>
              <w:right w:val="single" w:sz="4" w:space="0" w:color="auto"/>
            </w:tcBorders>
          </w:tcPr>
          <w:p w14:paraId="5CBE8DC9" w14:textId="339198F4"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15523409" w14:textId="0515A9B9"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32026B36" w14:textId="77777777" w:rsidTr="000A2F3D">
        <w:tc>
          <w:tcPr>
            <w:tcW w:w="7230" w:type="dxa"/>
            <w:tcBorders>
              <w:top w:val="single" w:sz="4" w:space="0" w:color="auto"/>
              <w:left w:val="single" w:sz="4" w:space="0" w:color="auto"/>
              <w:bottom w:val="single" w:sz="4" w:space="0" w:color="auto"/>
              <w:right w:val="single" w:sz="4" w:space="0" w:color="auto"/>
            </w:tcBorders>
          </w:tcPr>
          <w:p w14:paraId="3F4B1D70"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Befindet sich mein Bauvorhaben in der Nähe von Denkmälern (DMSG, DMSVO)?</w:t>
            </w:r>
          </w:p>
        </w:tc>
        <w:tc>
          <w:tcPr>
            <w:tcW w:w="1842" w:type="dxa"/>
            <w:tcBorders>
              <w:top w:val="single" w:sz="4" w:space="0" w:color="auto"/>
              <w:left w:val="single" w:sz="4" w:space="0" w:color="auto"/>
              <w:bottom w:val="single" w:sz="4" w:space="0" w:color="auto"/>
              <w:right w:val="single" w:sz="4" w:space="0" w:color="auto"/>
            </w:tcBorders>
          </w:tcPr>
          <w:p w14:paraId="3FB52AC7"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Planer, Gemeinde Liste Denkmalschutz</w:t>
            </w:r>
          </w:p>
        </w:tc>
        <w:tc>
          <w:tcPr>
            <w:tcW w:w="709" w:type="dxa"/>
            <w:tcBorders>
              <w:top w:val="single" w:sz="4" w:space="0" w:color="auto"/>
              <w:left w:val="single" w:sz="4" w:space="0" w:color="auto"/>
              <w:bottom w:val="single" w:sz="4" w:space="0" w:color="auto"/>
              <w:right w:val="single" w:sz="4" w:space="0" w:color="auto"/>
            </w:tcBorders>
          </w:tcPr>
          <w:p w14:paraId="2436ED03" w14:textId="73A5A600"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6A2F41F6" w14:textId="2B1CD19C"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6305F24B" w14:textId="77777777" w:rsidTr="000A2F3D">
        <w:tc>
          <w:tcPr>
            <w:tcW w:w="7230" w:type="dxa"/>
            <w:tcBorders>
              <w:top w:val="single" w:sz="4" w:space="0" w:color="auto"/>
              <w:left w:val="single" w:sz="4" w:space="0" w:color="auto"/>
              <w:bottom w:val="single" w:sz="4" w:space="0" w:color="auto"/>
              <w:right w:val="single" w:sz="4" w:space="0" w:color="auto"/>
            </w:tcBorders>
          </w:tcPr>
          <w:p w14:paraId="21D7BF3A" w14:textId="77777777" w:rsidR="000A2F3D" w:rsidRPr="0052032C" w:rsidRDefault="000A2F3D" w:rsidP="00293F9D">
            <w:pPr>
              <w:rPr>
                <w:rFonts w:asciiTheme="minorHAnsi" w:hAnsiTheme="minorHAnsi" w:cstheme="minorHAnsi"/>
                <w:sz w:val="20"/>
                <w:szCs w:val="20"/>
              </w:rPr>
            </w:pPr>
            <w:bookmarkStart w:id="1" w:name="_Hlk523231225"/>
            <w:r w:rsidRPr="0052032C">
              <w:rPr>
                <w:rFonts w:asciiTheme="minorHAnsi" w:hAnsiTheme="minorHAnsi" w:cstheme="minorHAnsi"/>
                <w:sz w:val="20"/>
                <w:szCs w:val="20"/>
              </w:rPr>
              <w:t xml:space="preserve">Wurde eine </w:t>
            </w:r>
            <w:r w:rsidRPr="0052032C">
              <w:rPr>
                <w:rFonts w:asciiTheme="minorHAnsi" w:hAnsiTheme="minorHAnsi" w:cstheme="minorHAnsi"/>
                <w:b/>
                <w:bCs/>
                <w:sz w:val="20"/>
                <w:szCs w:val="20"/>
                <w:u w:val="single"/>
              </w:rPr>
              <w:t>Stellplatzverordnung</w:t>
            </w:r>
            <w:r w:rsidRPr="0052032C">
              <w:rPr>
                <w:rFonts w:asciiTheme="minorHAnsi" w:hAnsiTheme="minorHAnsi" w:cstheme="minorHAnsi"/>
                <w:sz w:val="20"/>
                <w:szCs w:val="20"/>
              </w:rPr>
              <w:t xml:space="preserve"> erlassen</w:t>
            </w:r>
            <w:bookmarkEnd w:id="1"/>
            <w:r w:rsidRPr="0052032C">
              <w:rPr>
                <w:rFonts w:asciiTheme="minorHAnsi" w:hAnsiTheme="minorHAnsi" w:cstheme="minorHAnsi"/>
                <w:sz w:val="20"/>
                <w:szCs w:val="20"/>
              </w:rPr>
              <w:t xml:space="preserve">? </w:t>
            </w:r>
            <w:r w:rsidRPr="0052032C">
              <w:rPr>
                <w:rFonts w:asciiTheme="minorHAnsi" w:hAnsiTheme="minorHAnsi" w:cstheme="minorHAnsi"/>
                <w:sz w:val="16"/>
                <w:szCs w:val="16"/>
              </w:rPr>
              <w:t>(im Bezirk Lienz derzeit nur für Lienz, Sillian, Matrei i.O. und Oberlienz)</w:t>
            </w:r>
          </w:p>
        </w:tc>
        <w:tc>
          <w:tcPr>
            <w:tcW w:w="1842" w:type="dxa"/>
            <w:tcBorders>
              <w:top w:val="single" w:sz="4" w:space="0" w:color="auto"/>
              <w:left w:val="single" w:sz="4" w:space="0" w:color="auto"/>
              <w:bottom w:val="single" w:sz="4" w:space="0" w:color="auto"/>
              <w:right w:val="single" w:sz="4" w:space="0" w:color="auto"/>
            </w:tcBorders>
          </w:tcPr>
          <w:p w14:paraId="6CCFC7EB"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Gemeinde</w:t>
            </w:r>
          </w:p>
        </w:tc>
        <w:tc>
          <w:tcPr>
            <w:tcW w:w="709" w:type="dxa"/>
            <w:tcBorders>
              <w:top w:val="single" w:sz="4" w:space="0" w:color="auto"/>
              <w:left w:val="single" w:sz="4" w:space="0" w:color="auto"/>
              <w:bottom w:val="single" w:sz="4" w:space="0" w:color="auto"/>
              <w:right w:val="single" w:sz="4" w:space="0" w:color="auto"/>
            </w:tcBorders>
          </w:tcPr>
          <w:p w14:paraId="7A3576E2" w14:textId="34DE3447"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701EA752" w14:textId="0BA21861"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688569D7" w14:textId="77777777" w:rsidTr="000A2F3D">
        <w:tc>
          <w:tcPr>
            <w:tcW w:w="7230" w:type="dxa"/>
            <w:tcBorders>
              <w:top w:val="single" w:sz="4" w:space="0" w:color="auto"/>
              <w:left w:val="single" w:sz="4" w:space="0" w:color="auto"/>
              <w:bottom w:val="single" w:sz="4" w:space="0" w:color="auto"/>
              <w:right w:val="single" w:sz="4" w:space="0" w:color="auto"/>
            </w:tcBorders>
          </w:tcPr>
          <w:p w14:paraId="762D0AAC" w14:textId="6D8D14D0" w:rsidR="000A2F3D" w:rsidRPr="0052032C" w:rsidRDefault="000A2F3D" w:rsidP="00293F9D">
            <w:pPr>
              <w:rPr>
                <w:rFonts w:asciiTheme="minorHAnsi" w:hAnsiTheme="minorHAnsi" w:cstheme="minorHAnsi"/>
                <w:b/>
                <w:bCs/>
                <w:sz w:val="20"/>
                <w:szCs w:val="20"/>
              </w:rPr>
            </w:pPr>
            <w:r w:rsidRPr="0052032C">
              <w:rPr>
                <w:rFonts w:asciiTheme="minorHAnsi" w:hAnsiTheme="minorHAnsi" w:cstheme="minorHAnsi"/>
                <w:b/>
                <w:bCs/>
                <w:sz w:val="20"/>
                <w:szCs w:val="20"/>
              </w:rPr>
              <w:t>Ist die Bauplatzeignung gem § 3 TBO 20</w:t>
            </w:r>
            <w:r w:rsidR="003D6ABF" w:rsidRPr="0052032C">
              <w:rPr>
                <w:rFonts w:asciiTheme="minorHAnsi" w:hAnsiTheme="minorHAnsi" w:cstheme="minorHAnsi"/>
                <w:b/>
                <w:bCs/>
                <w:sz w:val="20"/>
                <w:szCs w:val="20"/>
              </w:rPr>
              <w:t>22</w:t>
            </w:r>
            <w:r w:rsidRPr="0052032C">
              <w:rPr>
                <w:rFonts w:asciiTheme="minorHAnsi" w:hAnsiTheme="minorHAnsi" w:cstheme="minorHAnsi"/>
                <w:b/>
                <w:bCs/>
                <w:sz w:val="20"/>
                <w:szCs w:val="20"/>
              </w:rPr>
              <w:t xml:space="preserve"> gegeben?</w:t>
            </w:r>
          </w:p>
          <w:p w14:paraId="38FF6A1C" w14:textId="53836444" w:rsidR="000A2F3D" w:rsidRPr="0052032C" w:rsidRDefault="00861BE3" w:rsidP="00631D3F">
            <w:pPr>
              <w:pStyle w:val="Listenabsatz"/>
              <w:numPr>
                <w:ilvl w:val="0"/>
                <w:numId w:val="1"/>
              </w:numPr>
              <w:rPr>
                <w:rFonts w:asciiTheme="minorHAnsi" w:hAnsiTheme="minorHAnsi" w:cstheme="minorHAnsi"/>
                <w:sz w:val="20"/>
                <w:szCs w:val="20"/>
              </w:rPr>
            </w:pPr>
            <w:r w:rsidRPr="0052032C">
              <w:rPr>
                <w:rFonts w:asciiTheme="minorHAnsi" w:hAnsiTheme="minorHAnsi" w:cstheme="minorHAnsi"/>
                <w:sz w:val="20"/>
                <w:szCs w:val="20"/>
              </w:rPr>
              <w:t>Wasserversorgung</w:t>
            </w:r>
            <w:r w:rsidR="000A2F3D" w:rsidRPr="0052032C">
              <w:rPr>
                <w:rFonts w:asciiTheme="minorHAnsi" w:hAnsiTheme="minorHAnsi" w:cstheme="minorHAnsi"/>
                <w:sz w:val="20"/>
                <w:szCs w:val="20"/>
              </w:rPr>
              <w:t>?</w:t>
            </w:r>
          </w:p>
          <w:p w14:paraId="3996974D" w14:textId="77777777" w:rsidR="000A2F3D" w:rsidRPr="0052032C" w:rsidRDefault="000A2F3D" w:rsidP="00631D3F">
            <w:pPr>
              <w:pStyle w:val="Listenabsatz"/>
              <w:numPr>
                <w:ilvl w:val="0"/>
                <w:numId w:val="1"/>
              </w:numPr>
              <w:rPr>
                <w:rFonts w:asciiTheme="minorHAnsi" w:hAnsiTheme="minorHAnsi" w:cstheme="minorHAnsi"/>
                <w:sz w:val="20"/>
                <w:szCs w:val="20"/>
              </w:rPr>
            </w:pPr>
            <w:r w:rsidRPr="0052032C">
              <w:rPr>
                <w:rFonts w:asciiTheme="minorHAnsi" w:hAnsiTheme="minorHAnsi" w:cstheme="minorHAnsi"/>
                <w:sz w:val="20"/>
                <w:szCs w:val="20"/>
              </w:rPr>
              <w:t>Energieversorgung?</w:t>
            </w:r>
          </w:p>
          <w:p w14:paraId="61374AB9" w14:textId="77777777" w:rsidR="000A2F3D" w:rsidRPr="0052032C" w:rsidRDefault="000A2F3D" w:rsidP="00631D3F">
            <w:pPr>
              <w:pStyle w:val="Listenabsatz"/>
              <w:numPr>
                <w:ilvl w:val="0"/>
                <w:numId w:val="1"/>
              </w:numPr>
              <w:rPr>
                <w:rFonts w:asciiTheme="minorHAnsi" w:hAnsiTheme="minorHAnsi" w:cstheme="minorHAnsi"/>
                <w:sz w:val="20"/>
                <w:szCs w:val="20"/>
              </w:rPr>
            </w:pPr>
            <w:r w:rsidRPr="0052032C">
              <w:rPr>
                <w:rFonts w:asciiTheme="minorHAnsi" w:hAnsiTheme="minorHAnsi" w:cstheme="minorHAnsi"/>
                <w:sz w:val="20"/>
                <w:szCs w:val="20"/>
              </w:rPr>
              <w:t>Beseitigung der Abwässer und Niederschlagswässer?</w:t>
            </w:r>
          </w:p>
          <w:p w14:paraId="213A8EAC" w14:textId="6BC9DA75" w:rsidR="000A2F3D" w:rsidRPr="0052032C" w:rsidRDefault="000A2F3D" w:rsidP="00631D3F">
            <w:pPr>
              <w:pStyle w:val="Listenabsatz"/>
              <w:numPr>
                <w:ilvl w:val="0"/>
                <w:numId w:val="1"/>
              </w:numPr>
              <w:rPr>
                <w:rFonts w:asciiTheme="minorHAnsi" w:hAnsiTheme="minorHAnsi" w:cstheme="minorHAnsi"/>
                <w:sz w:val="20"/>
                <w:szCs w:val="20"/>
              </w:rPr>
            </w:pPr>
            <w:r w:rsidRPr="0052032C">
              <w:rPr>
                <w:rFonts w:asciiTheme="minorHAnsi" w:hAnsiTheme="minorHAnsi" w:cstheme="minorHAnsi"/>
                <w:sz w:val="20"/>
                <w:szCs w:val="20"/>
              </w:rPr>
              <w:t>Rechtlich gesicherte Verbindung mit einer öffentlichen Verkehrsfläche vorhanden?</w:t>
            </w:r>
            <w:r w:rsidR="006A77F8" w:rsidRPr="0052032C">
              <w:rPr>
                <w:rFonts w:asciiTheme="minorHAnsi" w:hAnsiTheme="minorHAnsi" w:cstheme="minorHAnsi"/>
                <w:sz w:val="20"/>
                <w:szCs w:val="20"/>
              </w:rPr>
              <w:t xml:space="preserve"> (</w:t>
            </w:r>
            <w:r w:rsidR="008425CC" w:rsidRPr="0052032C">
              <w:rPr>
                <w:rFonts w:asciiTheme="minorHAnsi" w:hAnsiTheme="minorHAnsi" w:cstheme="minorHAnsi"/>
                <w:sz w:val="20"/>
                <w:szCs w:val="20"/>
              </w:rPr>
              <w:t xml:space="preserve">zB. Gemeindestraße, grundbücherliches Recht, Ersitzung, </w:t>
            </w:r>
            <w:r w:rsidR="006A77F8" w:rsidRPr="0052032C">
              <w:rPr>
                <w:rFonts w:asciiTheme="minorHAnsi" w:hAnsiTheme="minorHAnsi" w:cstheme="minorHAnsi"/>
                <w:sz w:val="20"/>
                <w:szCs w:val="20"/>
              </w:rPr>
              <w:t>Gestattung gem § 5 Tiroler Straßengesetz</w:t>
            </w:r>
            <w:r w:rsidR="008425CC" w:rsidRPr="0052032C">
              <w:rPr>
                <w:rFonts w:asciiTheme="minorHAnsi" w:hAnsiTheme="minorHAnsi" w:cstheme="minorHAnsi"/>
                <w:sz w:val="20"/>
                <w:szCs w:val="20"/>
              </w:rPr>
              <w:t>, etc.</w:t>
            </w:r>
            <w:r w:rsidR="006A77F8" w:rsidRPr="0052032C">
              <w:rPr>
                <w:rFonts w:asciiTheme="minorHAnsi" w:hAnsiTheme="minorHAnsi" w:cstheme="minorHAnsi"/>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5E8032CD" w14:textId="77777777" w:rsidR="000A2F3D" w:rsidRPr="0052032C" w:rsidRDefault="000A2F3D" w:rsidP="00293F9D">
            <w:pPr>
              <w:rPr>
                <w:rFonts w:asciiTheme="minorHAnsi" w:hAnsiTheme="minorHAnsi" w:cstheme="minorHAnsi"/>
                <w:b/>
                <w:bCs/>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14:paraId="7729C5E6" w14:textId="4B885F62"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189A0A2F" w14:textId="648DF862"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4CC45E70" w14:textId="77777777" w:rsidTr="000A2F3D">
        <w:tc>
          <w:tcPr>
            <w:tcW w:w="7230" w:type="dxa"/>
            <w:tcBorders>
              <w:top w:val="single" w:sz="4" w:space="0" w:color="auto"/>
              <w:left w:val="single" w:sz="4" w:space="0" w:color="auto"/>
              <w:bottom w:val="single" w:sz="4" w:space="0" w:color="auto"/>
              <w:right w:val="single" w:sz="4" w:space="0" w:color="auto"/>
            </w:tcBorders>
          </w:tcPr>
          <w:p w14:paraId="613A42DB" w14:textId="77777777" w:rsidR="000A2F3D" w:rsidRPr="0052032C" w:rsidRDefault="000A2F3D" w:rsidP="00A70C9B">
            <w:pPr>
              <w:spacing w:line="256" w:lineRule="auto"/>
              <w:rPr>
                <w:rFonts w:asciiTheme="minorHAnsi" w:hAnsiTheme="minorHAnsi" w:cstheme="minorHAnsi"/>
                <w:sz w:val="20"/>
                <w:szCs w:val="20"/>
              </w:rPr>
            </w:pPr>
            <w:r w:rsidRPr="0052032C">
              <w:rPr>
                <w:rFonts w:asciiTheme="minorHAnsi" w:hAnsiTheme="minorHAnsi" w:cstheme="minorHAnsi"/>
                <w:sz w:val="20"/>
                <w:szCs w:val="20"/>
              </w:rPr>
              <w:t xml:space="preserve">Liegen erforderliche </w:t>
            </w:r>
            <w:r w:rsidRPr="0052032C">
              <w:rPr>
                <w:rFonts w:asciiTheme="minorHAnsi" w:hAnsiTheme="minorHAnsi" w:cstheme="minorHAnsi"/>
                <w:b/>
                <w:bCs/>
                <w:sz w:val="20"/>
                <w:szCs w:val="20"/>
              </w:rPr>
              <w:t>Zustimmungserklärungen</w:t>
            </w:r>
            <w:r w:rsidRPr="0052032C">
              <w:rPr>
                <w:rFonts w:asciiTheme="minorHAnsi" w:hAnsiTheme="minorHAnsi" w:cstheme="minorHAnsi"/>
                <w:sz w:val="20"/>
                <w:szCs w:val="20"/>
              </w:rPr>
              <w:t xml:space="preserve"> vor?</w:t>
            </w:r>
          </w:p>
          <w:p w14:paraId="1323BF07" w14:textId="77777777" w:rsidR="000A2F3D" w:rsidRPr="0052032C" w:rsidRDefault="000A2F3D" w:rsidP="00A70C9B">
            <w:pPr>
              <w:spacing w:line="256" w:lineRule="auto"/>
              <w:rPr>
                <w:rFonts w:asciiTheme="minorHAnsi" w:hAnsiTheme="minorHAnsi" w:cstheme="minorHAnsi"/>
                <w:sz w:val="20"/>
                <w:szCs w:val="20"/>
              </w:rPr>
            </w:pPr>
            <w:r w:rsidRPr="0052032C">
              <w:rPr>
                <w:rFonts w:asciiTheme="minorHAnsi" w:hAnsiTheme="minorHAnsi" w:cstheme="minorHAnsi"/>
                <w:sz w:val="20"/>
                <w:szCs w:val="20"/>
              </w:rPr>
              <w:t>-vom Grundstückseigentümer/Bauberechtigten, wenn Bauwerber nicht Eigentümer des Grundstückes (evtl. grundverkehrsrechtlich genehmigt)</w:t>
            </w:r>
          </w:p>
          <w:p w14:paraId="72A37F9D" w14:textId="77777777" w:rsidR="000A2F3D" w:rsidRPr="0052032C" w:rsidRDefault="000A2F3D" w:rsidP="00A77E06">
            <w:pPr>
              <w:spacing w:line="256" w:lineRule="auto"/>
              <w:rPr>
                <w:rFonts w:asciiTheme="minorHAnsi" w:hAnsiTheme="minorHAnsi" w:cstheme="minorHAnsi"/>
                <w:sz w:val="20"/>
                <w:szCs w:val="20"/>
              </w:rPr>
            </w:pPr>
            <w:r w:rsidRPr="0052032C">
              <w:rPr>
                <w:rFonts w:asciiTheme="minorHAnsi" w:hAnsiTheme="minorHAnsi" w:cstheme="minorHAnsi"/>
                <w:sz w:val="20"/>
                <w:szCs w:val="20"/>
              </w:rPr>
              <w:t>- von Nachbarn (Eigentümer unmittelbar angrenzender Grundstücke), wenn mehr als die Hälfte der gemeinsamen Grundgrenze verbaut wird, zur Begehbarkeit von Dächern in den Mindestabstandsflächen, welche Höhe als 1,50 m sind, wenn</w:t>
            </w:r>
            <w:r w:rsidRPr="0052032C">
              <w:rPr>
                <w:rFonts w:asciiTheme="minorHAnsi" w:hAnsiTheme="minorHAnsi" w:cstheme="minorHAnsi"/>
                <w:snapToGrid w:val="0"/>
                <w:color w:val="000000"/>
                <w:sz w:val="20"/>
                <w:szCs w:val="20"/>
              </w:rPr>
              <w:t xml:space="preserve"> </w:t>
            </w:r>
            <w:r w:rsidRPr="0052032C">
              <w:rPr>
                <w:rFonts w:asciiTheme="minorHAnsi" w:hAnsiTheme="minorHAnsi" w:cstheme="minorHAnsi"/>
                <w:sz w:val="20"/>
                <w:szCs w:val="20"/>
              </w:rPr>
              <w:t>Stützmauern, Geländer, Brüstungen, Einfriedungen und dergleichen bis höher als 2 m in den Mindestabstandsbereichen errichtet werden</w:t>
            </w:r>
            <w:r w:rsidR="006A77F8" w:rsidRPr="0052032C">
              <w:rPr>
                <w:rFonts w:asciiTheme="minorHAnsi" w:hAnsiTheme="minorHAnsi" w:cstheme="minorHAnsi"/>
                <w:sz w:val="20"/>
                <w:szCs w:val="20"/>
              </w:rPr>
              <w:t xml:space="preserve">; </w:t>
            </w:r>
          </w:p>
          <w:p w14:paraId="4090058B" w14:textId="5037C550" w:rsidR="006A77F8" w:rsidRPr="0052032C" w:rsidRDefault="006A77F8" w:rsidP="00A77E06">
            <w:pPr>
              <w:spacing w:line="256" w:lineRule="auto"/>
              <w:rPr>
                <w:rFonts w:asciiTheme="minorHAnsi" w:hAnsiTheme="minorHAnsi" w:cstheme="minorHAnsi"/>
                <w:sz w:val="20"/>
                <w:szCs w:val="20"/>
              </w:rPr>
            </w:pPr>
            <w:r w:rsidRPr="0052032C">
              <w:rPr>
                <w:rFonts w:asciiTheme="minorHAnsi" w:hAnsiTheme="minorHAnsi" w:cstheme="minorHAnsi"/>
                <w:sz w:val="20"/>
                <w:szCs w:val="20"/>
              </w:rPr>
              <w:t>- von der Landestraßenverwaltung (BBA Lienz) gem. § 5 Abs. 4 TBO 20</w:t>
            </w:r>
            <w:r w:rsidR="003D6ABF" w:rsidRPr="0052032C">
              <w:rPr>
                <w:rFonts w:asciiTheme="minorHAnsi" w:hAnsiTheme="minorHAnsi" w:cstheme="minorHAnsi"/>
                <w:sz w:val="20"/>
                <w:szCs w:val="20"/>
              </w:rPr>
              <w:t>22</w:t>
            </w:r>
            <w:r w:rsidRPr="0052032C">
              <w:rPr>
                <w:rFonts w:asciiTheme="minorHAnsi" w:hAnsiTheme="minorHAnsi" w:cstheme="minorHAnsi"/>
                <w:sz w:val="20"/>
                <w:szCs w:val="20"/>
              </w:rPr>
              <w:t xml:space="preserve"> (wenn erforderlich)</w:t>
            </w:r>
          </w:p>
          <w:p w14:paraId="5D641F7F" w14:textId="777A7383" w:rsidR="006A77F8" w:rsidRPr="0052032C" w:rsidRDefault="006A77F8" w:rsidP="00A77E06">
            <w:pPr>
              <w:spacing w:line="256" w:lineRule="auto"/>
              <w:rPr>
                <w:rFonts w:asciiTheme="minorHAnsi" w:hAnsiTheme="minorHAnsi" w:cstheme="minorHAnsi"/>
                <w:sz w:val="20"/>
                <w:szCs w:val="20"/>
              </w:rPr>
            </w:pPr>
            <w:r w:rsidRPr="0052032C">
              <w:rPr>
                <w:rFonts w:asciiTheme="minorHAnsi" w:hAnsiTheme="minorHAnsi" w:cstheme="minorHAnsi"/>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65192E91"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Bauwerber/Planer</w:t>
            </w:r>
          </w:p>
        </w:tc>
        <w:tc>
          <w:tcPr>
            <w:tcW w:w="709" w:type="dxa"/>
            <w:tcBorders>
              <w:top w:val="single" w:sz="4" w:space="0" w:color="auto"/>
              <w:left w:val="single" w:sz="4" w:space="0" w:color="auto"/>
              <w:bottom w:val="single" w:sz="4" w:space="0" w:color="auto"/>
              <w:right w:val="single" w:sz="4" w:space="0" w:color="auto"/>
            </w:tcBorders>
          </w:tcPr>
          <w:p w14:paraId="121C4BF1" w14:textId="49C01967"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629A192A" w14:textId="357EBBD1"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0A2F3D" w:rsidRPr="0052032C" w14:paraId="096ADBC7" w14:textId="77777777" w:rsidTr="000A2F3D">
        <w:tc>
          <w:tcPr>
            <w:tcW w:w="7230" w:type="dxa"/>
            <w:tcBorders>
              <w:top w:val="single" w:sz="4" w:space="0" w:color="auto"/>
              <w:left w:val="single" w:sz="4" w:space="0" w:color="auto"/>
              <w:bottom w:val="single" w:sz="4" w:space="0" w:color="auto"/>
              <w:right w:val="single" w:sz="4" w:space="0" w:color="auto"/>
            </w:tcBorders>
          </w:tcPr>
          <w:p w14:paraId="2467C408" w14:textId="5F0EF9D8" w:rsidR="00E56475" w:rsidRPr="0052032C" w:rsidRDefault="000A2F3D" w:rsidP="00293F9D">
            <w:pPr>
              <w:rPr>
                <w:rFonts w:asciiTheme="minorHAnsi" w:hAnsiTheme="minorHAnsi" w:cstheme="minorHAnsi"/>
                <w:sz w:val="20"/>
                <w:szCs w:val="20"/>
              </w:rPr>
            </w:pPr>
            <w:r w:rsidRPr="0052032C">
              <w:rPr>
                <w:rFonts w:asciiTheme="minorHAnsi" w:hAnsiTheme="minorHAnsi" w:cstheme="minorHAnsi"/>
                <w:b/>
                <w:bCs/>
                <w:sz w:val="20"/>
                <w:szCs w:val="20"/>
              </w:rPr>
              <w:t xml:space="preserve">Bauansuchen samt Unterlagen gemäß TBO </w:t>
            </w:r>
            <w:r w:rsidR="00CB71F1" w:rsidRPr="0052032C">
              <w:rPr>
                <w:rFonts w:asciiTheme="minorHAnsi" w:hAnsiTheme="minorHAnsi" w:cstheme="minorHAnsi"/>
                <w:b/>
                <w:bCs/>
                <w:sz w:val="20"/>
                <w:szCs w:val="20"/>
              </w:rPr>
              <w:t>20</w:t>
            </w:r>
            <w:r w:rsidR="003D6ABF" w:rsidRPr="0052032C">
              <w:rPr>
                <w:rFonts w:asciiTheme="minorHAnsi" w:hAnsiTheme="minorHAnsi" w:cstheme="minorHAnsi"/>
                <w:b/>
                <w:bCs/>
                <w:sz w:val="20"/>
                <w:szCs w:val="20"/>
              </w:rPr>
              <w:t>22</w:t>
            </w:r>
            <w:r w:rsidR="00CB71F1" w:rsidRPr="0052032C">
              <w:rPr>
                <w:rFonts w:asciiTheme="minorHAnsi" w:hAnsiTheme="minorHAnsi" w:cstheme="minorHAnsi"/>
                <w:b/>
                <w:bCs/>
                <w:sz w:val="20"/>
                <w:szCs w:val="20"/>
              </w:rPr>
              <w:t xml:space="preserve"> </w:t>
            </w:r>
            <w:r w:rsidRPr="0052032C">
              <w:rPr>
                <w:rFonts w:asciiTheme="minorHAnsi" w:hAnsiTheme="minorHAnsi" w:cstheme="minorHAnsi"/>
                <w:b/>
                <w:bCs/>
                <w:sz w:val="20"/>
                <w:szCs w:val="20"/>
              </w:rPr>
              <w:t xml:space="preserve">iVm </w:t>
            </w:r>
            <w:r w:rsidR="00656A31" w:rsidRPr="0052032C">
              <w:rPr>
                <w:rFonts w:asciiTheme="minorHAnsi" w:hAnsiTheme="minorHAnsi" w:cstheme="minorHAnsi"/>
                <w:b/>
                <w:bCs/>
                <w:sz w:val="20"/>
                <w:szCs w:val="20"/>
              </w:rPr>
              <w:t>Bauunter</w:t>
            </w:r>
            <w:r w:rsidRPr="0052032C">
              <w:rPr>
                <w:rFonts w:asciiTheme="minorHAnsi" w:hAnsiTheme="minorHAnsi" w:cstheme="minorHAnsi"/>
                <w:b/>
                <w:bCs/>
                <w:sz w:val="20"/>
                <w:szCs w:val="20"/>
              </w:rPr>
              <w:t>lagenVO</w:t>
            </w:r>
            <w:r w:rsidR="00656A31" w:rsidRPr="0052032C">
              <w:rPr>
                <w:rFonts w:asciiTheme="minorHAnsi" w:hAnsiTheme="minorHAnsi" w:cstheme="minorHAnsi"/>
                <w:b/>
                <w:bCs/>
                <w:sz w:val="20"/>
                <w:szCs w:val="20"/>
              </w:rPr>
              <w:t xml:space="preserve"> 2020</w:t>
            </w:r>
            <w:r w:rsidRPr="0052032C">
              <w:rPr>
                <w:rFonts w:asciiTheme="minorHAnsi" w:hAnsiTheme="minorHAnsi" w:cstheme="minorHAnsi"/>
                <w:b/>
                <w:bCs/>
                <w:sz w:val="20"/>
                <w:szCs w:val="20"/>
              </w:rPr>
              <w:t xml:space="preserve"> </w:t>
            </w:r>
            <w:r w:rsidRPr="0052032C">
              <w:rPr>
                <w:rFonts w:asciiTheme="minorHAnsi" w:hAnsiTheme="minorHAnsi" w:cstheme="minorHAnsi"/>
                <w:sz w:val="20"/>
                <w:szCs w:val="20"/>
              </w:rPr>
              <w:t xml:space="preserve">(Formular auf </w:t>
            </w:r>
            <w:r w:rsidR="00AA741C">
              <w:rPr>
                <w:rFonts w:asciiTheme="minorHAnsi" w:hAnsiTheme="minorHAnsi" w:cstheme="minorHAnsi"/>
                <w:sz w:val="20"/>
                <w:szCs w:val="20"/>
              </w:rPr>
              <w:t>Homepage Gemeinde</w:t>
            </w:r>
            <w:r w:rsidRPr="0052032C">
              <w:rPr>
                <w:rFonts w:asciiTheme="minorHAnsi" w:hAnsiTheme="minorHAnsi" w:cstheme="minorHAnsi"/>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3BD83C7A" w14:textId="77777777" w:rsidR="000A2F3D" w:rsidRPr="0052032C" w:rsidRDefault="000A2F3D" w:rsidP="00293F9D">
            <w:pPr>
              <w:rPr>
                <w:rFonts w:asciiTheme="minorHAnsi" w:hAnsiTheme="minorHAnsi" w:cstheme="minorHAnsi"/>
                <w:sz w:val="20"/>
                <w:szCs w:val="20"/>
              </w:rPr>
            </w:pPr>
            <w:r w:rsidRPr="0052032C">
              <w:rPr>
                <w:rFonts w:asciiTheme="minorHAnsi" w:hAnsiTheme="minorHAnsi" w:cstheme="minorHAnsi"/>
                <w:sz w:val="20"/>
                <w:szCs w:val="20"/>
              </w:rPr>
              <w:t xml:space="preserve">Bauwerber/Planer </w:t>
            </w:r>
          </w:p>
        </w:tc>
        <w:tc>
          <w:tcPr>
            <w:tcW w:w="709" w:type="dxa"/>
            <w:tcBorders>
              <w:top w:val="single" w:sz="4" w:space="0" w:color="auto"/>
              <w:left w:val="single" w:sz="4" w:space="0" w:color="auto"/>
              <w:bottom w:val="single" w:sz="4" w:space="0" w:color="auto"/>
              <w:right w:val="single" w:sz="4" w:space="0" w:color="auto"/>
            </w:tcBorders>
          </w:tcPr>
          <w:p w14:paraId="7194D86D" w14:textId="699B6659"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763FD211" w14:textId="59F81033" w:rsidR="000A2F3D" w:rsidRPr="0052032C" w:rsidRDefault="00B1028F" w:rsidP="00293F9D">
            <w:pPr>
              <w:rPr>
                <w:rFonts w:asciiTheme="minorHAnsi" w:hAnsiTheme="minorHAnsi" w:cstheme="minorHAnsi"/>
                <w:b/>
                <w:bCs/>
                <w:sz w:val="20"/>
                <w:szCs w:val="20"/>
                <w:u w:val="single"/>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r w:rsidR="00E56475" w:rsidRPr="0052032C" w14:paraId="4508314F" w14:textId="77777777" w:rsidTr="000A2F3D">
        <w:tc>
          <w:tcPr>
            <w:tcW w:w="7230" w:type="dxa"/>
            <w:tcBorders>
              <w:top w:val="single" w:sz="4" w:space="0" w:color="auto"/>
              <w:left w:val="single" w:sz="4" w:space="0" w:color="auto"/>
              <w:bottom w:val="single" w:sz="4" w:space="0" w:color="auto"/>
              <w:right w:val="single" w:sz="4" w:space="0" w:color="auto"/>
            </w:tcBorders>
          </w:tcPr>
          <w:p w14:paraId="637E0FAC" w14:textId="326354CA" w:rsidR="00E56475" w:rsidRPr="0052032C" w:rsidRDefault="00E56475" w:rsidP="00293F9D">
            <w:pPr>
              <w:rPr>
                <w:rFonts w:asciiTheme="minorHAnsi" w:hAnsiTheme="minorHAnsi" w:cstheme="minorHAnsi"/>
                <w:b/>
                <w:bCs/>
                <w:sz w:val="20"/>
                <w:szCs w:val="20"/>
              </w:rPr>
            </w:pPr>
            <w:r w:rsidRPr="0052032C">
              <w:rPr>
                <w:rFonts w:asciiTheme="minorHAnsi" w:hAnsiTheme="minorHAnsi" w:cstheme="minorHAnsi"/>
                <w:b/>
                <w:bCs/>
                <w:sz w:val="20"/>
                <w:szCs w:val="20"/>
              </w:rPr>
              <w:t xml:space="preserve">Entspricht der tatsächliche Bestand </w:t>
            </w:r>
            <w:r w:rsidR="0052032C">
              <w:rPr>
                <w:rFonts w:asciiTheme="minorHAnsi" w:hAnsiTheme="minorHAnsi" w:cstheme="minorHAnsi"/>
                <w:b/>
                <w:bCs/>
                <w:sz w:val="20"/>
                <w:szCs w:val="20"/>
              </w:rPr>
              <w:t xml:space="preserve">dem </w:t>
            </w:r>
            <w:r w:rsidRPr="0052032C">
              <w:rPr>
                <w:rFonts w:asciiTheme="minorHAnsi" w:hAnsiTheme="minorHAnsi" w:cstheme="minorHAnsi"/>
                <w:b/>
                <w:bCs/>
                <w:sz w:val="20"/>
                <w:szCs w:val="20"/>
              </w:rPr>
              <w:t>bewilligten Bestand?</w:t>
            </w:r>
          </w:p>
        </w:tc>
        <w:tc>
          <w:tcPr>
            <w:tcW w:w="1842" w:type="dxa"/>
            <w:tcBorders>
              <w:top w:val="single" w:sz="4" w:space="0" w:color="auto"/>
              <w:left w:val="single" w:sz="4" w:space="0" w:color="auto"/>
              <w:bottom w:val="single" w:sz="4" w:space="0" w:color="auto"/>
              <w:right w:val="single" w:sz="4" w:space="0" w:color="auto"/>
            </w:tcBorders>
          </w:tcPr>
          <w:p w14:paraId="762C2408" w14:textId="77777777" w:rsidR="00E56475" w:rsidRPr="0052032C" w:rsidRDefault="00E56475" w:rsidP="00293F9D">
            <w:pPr>
              <w:rPr>
                <w:rFonts w:asciiTheme="minorHAnsi" w:hAnsiTheme="minorHAnsi" w:cstheme="minorHAnsi"/>
                <w:sz w:val="20"/>
                <w:szCs w:val="20"/>
              </w:rPr>
            </w:pPr>
            <w:r w:rsidRPr="0052032C">
              <w:rPr>
                <w:rFonts w:asciiTheme="minorHAnsi" w:hAnsiTheme="minorHAnsi" w:cstheme="minorHAnsi"/>
                <w:sz w:val="20"/>
                <w:szCs w:val="20"/>
              </w:rPr>
              <w:t>Bauwerber</w:t>
            </w:r>
            <w:r w:rsidR="008E3265" w:rsidRPr="0052032C">
              <w:rPr>
                <w:rFonts w:asciiTheme="minorHAnsi" w:hAnsiTheme="minorHAnsi" w:cstheme="minorHAnsi"/>
                <w:sz w:val="20"/>
                <w:szCs w:val="20"/>
              </w:rPr>
              <w:t>/Pl</w:t>
            </w:r>
            <w:r w:rsidRPr="0052032C">
              <w:rPr>
                <w:rFonts w:asciiTheme="minorHAnsi" w:hAnsiTheme="minorHAnsi" w:cstheme="minorHAnsi"/>
                <w:sz w:val="20"/>
                <w:szCs w:val="20"/>
              </w:rPr>
              <w:t>aner</w:t>
            </w:r>
          </w:p>
        </w:tc>
        <w:tc>
          <w:tcPr>
            <w:tcW w:w="709" w:type="dxa"/>
            <w:tcBorders>
              <w:top w:val="single" w:sz="4" w:space="0" w:color="auto"/>
              <w:left w:val="single" w:sz="4" w:space="0" w:color="auto"/>
              <w:bottom w:val="single" w:sz="4" w:space="0" w:color="auto"/>
              <w:right w:val="single" w:sz="4" w:space="0" w:color="auto"/>
            </w:tcBorders>
          </w:tcPr>
          <w:p w14:paraId="166F2BFD" w14:textId="09B24DAF" w:rsidR="00E56475" w:rsidRPr="0052032C" w:rsidRDefault="00B1028F" w:rsidP="00293F9D">
            <w:pPr>
              <w:rPr>
                <w:rFonts w:asciiTheme="minorHAnsi" w:hAnsiTheme="minorHAnsi" w:cstheme="minorHAnsi"/>
                <w:b/>
                <w:bCs/>
                <w:sz w:val="20"/>
                <w:szCs w:val="20"/>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41F73DBC" w14:textId="1C92551D" w:rsidR="00E56475" w:rsidRPr="0052032C" w:rsidRDefault="00B1028F" w:rsidP="00293F9D">
            <w:pPr>
              <w:rPr>
                <w:rFonts w:asciiTheme="minorHAnsi" w:hAnsiTheme="minorHAnsi" w:cstheme="minorHAnsi"/>
                <w:b/>
                <w:bCs/>
                <w:sz w:val="20"/>
                <w:szCs w:val="20"/>
              </w:rPr>
            </w:pPr>
            <w:r w:rsidRPr="0052032C">
              <w:rPr>
                <w:rFonts w:cstheme="minorHAnsi"/>
                <w:sz w:val="18"/>
                <w:szCs w:val="24"/>
              </w:rPr>
              <w:fldChar w:fldCharType="begin">
                <w:ffData>
                  <w:name w:val="Kontrollkästchen2"/>
                  <w:enabled/>
                  <w:calcOnExit w:val="0"/>
                  <w:checkBox>
                    <w:sizeAuto/>
                    <w:default w:val="0"/>
                  </w:checkBox>
                </w:ffData>
              </w:fldChar>
            </w:r>
            <w:r w:rsidRPr="0052032C">
              <w:rPr>
                <w:rFonts w:asciiTheme="minorHAnsi" w:hAnsiTheme="minorHAnsi" w:cstheme="minorHAnsi"/>
                <w:sz w:val="18"/>
                <w:szCs w:val="24"/>
              </w:rPr>
              <w:instrText xml:space="preserve"> FORMCHECKBOX </w:instrText>
            </w:r>
            <w:r w:rsidR="00AA741C">
              <w:rPr>
                <w:rFonts w:cstheme="minorHAnsi"/>
                <w:sz w:val="18"/>
                <w:szCs w:val="24"/>
              </w:rPr>
            </w:r>
            <w:r w:rsidR="00AA741C">
              <w:rPr>
                <w:rFonts w:cstheme="minorHAnsi"/>
                <w:sz w:val="18"/>
                <w:szCs w:val="24"/>
              </w:rPr>
              <w:fldChar w:fldCharType="separate"/>
            </w:r>
            <w:r w:rsidRPr="0052032C">
              <w:rPr>
                <w:rFonts w:cstheme="minorHAnsi"/>
                <w:sz w:val="18"/>
                <w:szCs w:val="24"/>
              </w:rPr>
              <w:fldChar w:fldCharType="end"/>
            </w:r>
          </w:p>
        </w:tc>
      </w:tr>
    </w:tbl>
    <w:p w14:paraId="01BAE499" w14:textId="6BEE3E72" w:rsidR="003D6ABF" w:rsidRDefault="003D6ABF" w:rsidP="00855245">
      <w:pPr>
        <w:spacing w:line="256" w:lineRule="auto"/>
        <w:rPr>
          <w:rFonts w:eastAsia="Calibri" w:cstheme="minorHAnsi"/>
          <w:b/>
          <w:bCs/>
          <w:sz w:val="24"/>
          <w:szCs w:val="24"/>
        </w:rPr>
      </w:pPr>
    </w:p>
    <w:p w14:paraId="2DDE8750" w14:textId="77777777" w:rsidR="00855245" w:rsidRPr="0052032C" w:rsidRDefault="00855245" w:rsidP="00855245">
      <w:pPr>
        <w:spacing w:line="256" w:lineRule="auto"/>
        <w:rPr>
          <w:rFonts w:eastAsia="Calibri" w:cstheme="minorHAnsi"/>
        </w:rPr>
      </w:pPr>
    </w:p>
    <w:p w14:paraId="4512450C" w14:textId="79E06EFC" w:rsidR="00357692" w:rsidRPr="0052032C" w:rsidRDefault="00357692" w:rsidP="00A75D6E">
      <w:pPr>
        <w:spacing w:line="256" w:lineRule="auto"/>
        <w:ind w:left="-567"/>
        <w:rPr>
          <w:rFonts w:eastAsia="Calibri" w:cstheme="minorHAnsi"/>
          <w:b/>
          <w:bCs/>
          <w:u w:val="single"/>
        </w:rPr>
      </w:pPr>
      <w:r w:rsidRPr="0052032C">
        <w:rPr>
          <w:rFonts w:eastAsia="Calibri" w:cstheme="minorHAnsi"/>
          <w:b/>
          <w:bCs/>
          <w:u w:val="single"/>
        </w:rPr>
        <w:lastRenderedPageBreak/>
        <w:t>Bewilligungspflichtige Maßnahmen gem</w:t>
      </w:r>
      <w:r w:rsidR="003D6ABF" w:rsidRPr="0052032C">
        <w:rPr>
          <w:rFonts w:eastAsia="Calibri" w:cstheme="minorHAnsi"/>
          <w:b/>
          <w:bCs/>
          <w:u w:val="single"/>
        </w:rPr>
        <w:t>.</w:t>
      </w:r>
      <w:r w:rsidRPr="0052032C">
        <w:rPr>
          <w:rFonts w:eastAsia="Calibri" w:cstheme="minorHAnsi"/>
          <w:b/>
          <w:bCs/>
          <w:u w:val="single"/>
        </w:rPr>
        <w:t xml:space="preserve"> § </w:t>
      </w:r>
      <w:r w:rsidR="00E56475" w:rsidRPr="0052032C">
        <w:rPr>
          <w:rFonts w:eastAsia="Calibri" w:cstheme="minorHAnsi"/>
          <w:b/>
          <w:bCs/>
          <w:u w:val="single"/>
        </w:rPr>
        <w:t xml:space="preserve">28 </w:t>
      </w:r>
      <w:r w:rsidR="00861BE3" w:rsidRPr="0052032C">
        <w:rPr>
          <w:rFonts w:eastAsia="Calibri" w:cstheme="minorHAnsi"/>
          <w:b/>
          <w:bCs/>
          <w:u w:val="single"/>
        </w:rPr>
        <w:t>Abs.</w:t>
      </w:r>
      <w:r w:rsidR="00E56475" w:rsidRPr="0052032C">
        <w:rPr>
          <w:rFonts w:eastAsia="Calibri" w:cstheme="minorHAnsi"/>
          <w:b/>
          <w:bCs/>
          <w:u w:val="single"/>
        </w:rPr>
        <w:t xml:space="preserve"> 1 TBO 20</w:t>
      </w:r>
      <w:r w:rsidR="003D6ABF" w:rsidRPr="0052032C">
        <w:rPr>
          <w:rFonts w:eastAsia="Calibri" w:cstheme="minorHAnsi"/>
          <w:b/>
          <w:bCs/>
          <w:u w:val="single"/>
        </w:rPr>
        <w:t>22</w:t>
      </w:r>
    </w:p>
    <w:p w14:paraId="4A3B3110" w14:textId="77777777" w:rsidR="00855245" w:rsidRDefault="00855245" w:rsidP="00855245">
      <w:pPr>
        <w:spacing w:line="256" w:lineRule="auto"/>
        <w:ind w:left="-567"/>
        <w:jc w:val="both"/>
        <w:rPr>
          <w:rFonts w:eastAsia="Calibri" w:cstheme="minorHAnsi"/>
        </w:rPr>
      </w:pPr>
      <w:r w:rsidRPr="00855245">
        <w:rPr>
          <w:rFonts w:eastAsia="Calibri" w:cstheme="minorHAnsi"/>
        </w:rPr>
        <w:t>Einer Baubewilligung bedürfen, soweit sich aus den Abs. 2 und 3 nichts anderes ergibt:</w:t>
      </w:r>
    </w:p>
    <w:p w14:paraId="4CB475C1" w14:textId="77777777" w:rsidR="00855245" w:rsidRDefault="00855245" w:rsidP="00855245">
      <w:pPr>
        <w:pStyle w:val="Listenabsatz"/>
        <w:numPr>
          <w:ilvl w:val="0"/>
          <w:numId w:val="5"/>
        </w:numPr>
        <w:spacing w:line="256" w:lineRule="auto"/>
        <w:jc w:val="both"/>
        <w:rPr>
          <w:rFonts w:eastAsia="Calibri" w:cstheme="minorHAnsi"/>
        </w:rPr>
      </w:pPr>
      <w:r w:rsidRPr="00855245">
        <w:rPr>
          <w:rFonts w:eastAsia="Calibri" w:cstheme="minorHAnsi"/>
        </w:rPr>
        <w:t>der Neu-, Zu- und Umbau von Gebäuden;</w:t>
      </w:r>
    </w:p>
    <w:p w14:paraId="3D80089C" w14:textId="77777777" w:rsidR="00855245" w:rsidRDefault="00855245" w:rsidP="00855245">
      <w:pPr>
        <w:pStyle w:val="Listenabsatz"/>
        <w:numPr>
          <w:ilvl w:val="0"/>
          <w:numId w:val="5"/>
        </w:numPr>
        <w:spacing w:line="256" w:lineRule="auto"/>
        <w:jc w:val="both"/>
        <w:rPr>
          <w:rFonts w:eastAsia="Calibri" w:cstheme="minorHAnsi"/>
        </w:rPr>
      </w:pPr>
      <w:r w:rsidRPr="00855245">
        <w:rPr>
          <w:rFonts w:eastAsia="Calibri" w:cstheme="minorHAnsi"/>
        </w:rPr>
        <w:t>die sonstige Änderung von Gebäuden oder Gebäudeteilen, wenn dadurch allgemeine bautechnische Erfordernisse wesentlich berührt werden;</w:t>
      </w:r>
    </w:p>
    <w:p w14:paraId="7C70557F" w14:textId="77777777" w:rsidR="00855245" w:rsidRDefault="00855245" w:rsidP="00855245">
      <w:pPr>
        <w:pStyle w:val="Listenabsatz"/>
        <w:numPr>
          <w:ilvl w:val="0"/>
          <w:numId w:val="5"/>
        </w:numPr>
        <w:spacing w:line="256" w:lineRule="auto"/>
        <w:jc w:val="both"/>
        <w:rPr>
          <w:rFonts w:eastAsia="Calibri" w:cstheme="minorHAnsi"/>
        </w:rPr>
      </w:pPr>
      <w:r w:rsidRPr="00855245">
        <w:rPr>
          <w:rFonts w:eastAsia="Calibri" w:cstheme="minorHAnsi"/>
        </w:rPr>
        <w:t>die Änderung des Verwendungszweckes von Gebäuden oder Gebäudeteilen, wenn sie auf die Zulässigkeit des Gebäudes oder Gebäudeteiles nach den bau- oder raumordnungsrechtlichen Vorschriften von Einfluss sein kann; hierbei ist vom bewilligten Verwendungszweck bzw. bei Gebäuden oder Gebäudeteilen, für die aufgrund früherer baurechtlicher Vorschriften ein Verwendungszweck nicht bestimmt wurde, von dem aus der baulichen Zweckbestimmung hervorgehenden Verwendungszweck auszugehen; keiner Baubewilligung bedarf in Gebäuden mit mehreren Wohnungen die Verwendung von höchstens drei Wohnungen mit insgesamt höchstens zwölf Betten zur gewerblichen Beherbergung von Gästen, wenn der Gewerbetreibende im betreffenden Gebäude seinen Hauptwohnsitz hat und in diesem neben allfälligen Wohnungen für seine Angehörigen keine weiteren Wohnungen bestehen, die der Befriedigung eines ganzjährigen, mit dem Mittelpunkt der Lebensbeziehungen verbundenen Wohnbedürfnisses dienen, soweit die Verwendung von Wohnungen zur gewerblichen Beherbergung von Gästen vor dem 1. September 2021 begonnen wurde;</w:t>
      </w:r>
    </w:p>
    <w:p w14:paraId="236A7D5B" w14:textId="77777777" w:rsidR="00855245" w:rsidRDefault="00855245" w:rsidP="00855245">
      <w:pPr>
        <w:pStyle w:val="Listenabsatz"/>
        <w:numPr>
          <w:ilvl w:val="0"/>
          <w:numId w:val="5"/>
        </w:numPr>
        <w:spacing w:line="256" w:lineRule="auto"/>
        <w:jc w:val="both"/>
        <w:rPr>
          <w:rFonts w:eastAsia="Calibri" w:cstheme="minorHAnsi"/>
        </w:rPr>
      </w:pPr>
      <w:r w:rsidRPr="00855245">
        <w:rPr>
          <w:rFonts w:eastAsia="Calibri" w:cstheme="minorHAnsi"/>
        </w:rPr>
        <w:t>die Verwendung von bisher anderweitig verwendeten Gebäuden, Wohnungen oder sonstigen Gebäudeteilen als Freizeitwohnsitz, sofern nicht eine Ausnahmebewilligung nach § 13 Abs. 8 des Tiroler Raumordnungsgesetzes 2022 vorliegt, die Verwendung von im Freiland gelegenen Freizeitwohnsitzen auch zu einem anderen Zweck als dem eines Freizeitwohnsitzes sowie die Zusammenlegung oder sonstige Änderung von Freizeitwohnsitzen, sofern diese nicht nach lit. a bis c oder f einer Baubewilligung bedarf;</w:t>
      </w:r>
    </w:p>
    <w:p w14:paraId="2FC4EC24" w14:textId="77777777" w:rsidR="00855245" w:rsidRDefault="00855245" w:rsidP="00855245">
      <w:pPr>
        <w:pStyle w:val="Listenabsatz"/>
        <w:numPr>
          <w:ilvl w:val="0"/>
          <w:numId w:val="5"/>
        </w:numPr>
        <w:spacing w:line="256" w:lineRule="auto"/>
        <w:jc w:val="both"/>
        <w:rPr>
          <w:rFonts w:eastAsia="Calibri" w:cstheme="minorHAnsi"/>
        </w:rPr>
      </w:pPr>
      <w:r w:rsidRPr="00855245">
        <w:rPr>
          <w:rFonts w:eastAsia="Calibri" w:cstheme="minorHAnsi"/>
        </w:rPr>
        <w:t>die Verwendung von Räumlichkeiten im Sinn des § 13 Abs. 2 des Tiroler Raumordnungsgesetzes 2022 im Rahmen von Gastgewerbebetrieben zur Beherbergung von Gästen;</w:t>
      </w:r>
    </w:p>
    <w:p w14:paraId="27D0F16F" w14:textId="62AA58E7" w:rsidR="00E56475" w:rsidRDefault="00855245" w:rsidP="00855245">
      <w:pPr>
        <w:pStyle w:val="Listenabsatz"/>
        <w:numPr>
          <w:ilvl w:val="0"/>
          <w:numId w:val="5"/>
        </w:numPr>
        <w:spacing w:line="256" w:lineRule="auto"/>
        <w:jc w:val="both"/>
        <w:rPr>
          <w:rFonts w:eastAsia="Calibri" w:cstheme="minorHAnsi"/>
        </w:rPr>
      </w:pPr>
      <w:r w:rsidRPr="00855245">
        <w:rPr>
          <w:rFonts w:eastAsia="Calibri" w:cstheme="minorHAnsi"/>
        </w:rPr>
        <w:t>die Errichtung und die Änderung von sonstigen baulichen Anlagen, wenn dadurch allgemeine bautechnische Erfordernisse wesentlich berührt werden.</w:t>
      </w:r>
    </w:p>
    <w:p w14:paraId="3C217E12" w14:textId="77777777" w:rsidR="00855245" w:rsidRPr="00855245" w:rsidRDefault="00855245" w:rsidP="00855245">
      <w:pPr>
        <w:pStyle w:val="Listenabsatz"/>
        <w:spacing w:line="256" w:lineRule="auto"/>
        <w:ind w:left="-207"/>
        <w:jc w:val="both"/>
        <w:rPr>
          <w:rFonts w:eastAsia="Calibri" w:cstheme="minorHAnsi"/>
        </w:rPr>
      </w:pPr>
    </w:p>
    <w:p w14:paraId="7A9C63B6" w14:textId="77777777" w:rsidR="00293F9D" w:rsidRPr="0052032C" w:rsidRDefault="008E3265" w:rsidP="000A0708">
      <w:pPr>
        <w:spacing w:line="256" w:lineRule="auto"/>
        <w:ind w:left="-567"/>
        <w:rPr>
          <w:rFonts w:eastAsia="Calibri" w:cstheme="minorHAnsi"/>
          <w:b/>
          <w:bCs/>
          <w:u w:val="single"/>
        </w:rPr>
      </w:pPr>
      <w:r w:rsidRPr="0052032C">
        <w:rPr>
          <w:rFonts w:eastAsia="Calibri" w:cstheme="minorHAnsi"/>
          <w:b/>
          <w:bCs/>
          <w:u w:val="single"/>
        </w:rPr>
        <w:t>Für Bauverfahren erforderliche Unterlagen</w:t>
      </w:r>
      <w:r w:rsidR="00293F9D" w:rsidRPr="0052032C">
        <w:rPr>
          <w:rFonts w:eastAsia="Calibri" w:cstheme="minorHAnsi"/>
          <w:b/>
          <w:bCs/>
          <w:u w:val="single"/>
        </w:rPr>
        <w:t xml:space="preserve">: </w:t>
      </w:r>
    </w:p>
    <w:p w14:paraId="5CAA2A5C" w14:textId="77777777" w:rsidR="00D210E5" w:rsidRPr="0052032C" w:rsidRDefault="00D210E5" w:rsidP="00D210E5">
      <w:pPr>
        <w:spacing w:line="256" w:lineRule="auto"/>
        <w:ind w:left="-567"/>
        <w:jc w:val="both"/>
        <w:rPr>
          <w:rFonts w:eastAsia="Calibri" w:cstheme="minorHAnsi"/>
        </w:rPr>
      </w:pPr>
      <w:r w:rsidRPr="0052032C">
        <w:rPr>
          <w:rFonts w:eastAsia="Calibri" w:cstheme="minorHAnsi"/>
        </w:rPr>
        <w:t xml:space="preserve">□ </w:t>
      </w:r>
      <w:r w:rsidRPr="0052032C">
        <w:rPr>
          <w:rFonts w:eastAsia="Calibri" w:cstheme="minorHAnsi"/>
          <w:b/>
          <w:bCs/>
          <w:u w:val="single"/>
        </w:rPr>
        <w:t>Schriftliches Bauansuchen</w:t>
      </w:r>
      <w:r w:rsidRPr="0052032C">
        <w:rPr>
          <w:rFonts w:eastAsia="Calibri" w:cstheme="minorHAnsi"/>
        </w:rPr>
        <w:t xml:space="preserve"> lt. Formular (einfach)</w:t>
      </w:r>
    </w:p>
    <w:p w14:paraId="07280556" w14:textId="77777777" w:rsidR="00D210E5" w:rsidRPr="0052032C" w:rsidRDefault="00D210E5" w:rsidP="000D0C4B">
      <w:pPr>
        <w:spacing w:line="256" w:lineRule="auto"/>
        <w:ind w:left="-426"/>
        <w:jc w:val="both"/>
        <w:rPr>
          <w:rFonts w:eastAsia="Calibri" w:cstheme="minorHAnsi"/>
        </w:rPr>
      </w:pPr>
      <w:r w:rsidRPr="0052032C">
        <w:rPr>
          <w:rFonts w:eastAsia="Calibri" w:cstheme="minorHAnsi"/>
        </w:rPr>
        <w:t xml:space="preserve">Name, Adresse, und Telefonnummer des Bauwerbers, Angabe von Art, Lage, Umfang und Verwendung des Bauvorhabens, Unterzeichnet vom Bauwerber und Planer </w:t>
      </w:r>
    </w:p>
    <w:p w14:paraId="256155AA" w14:textId="77777777" w:rsidR="00D210E5" w:rsidRPr="0052032C" w:rsidRDefault="00D210E5" w:rsidP="00D210E5">
      <w:pPr>
        <w:spacing w:line="256" w:lineRule="auto"/>
        <w:ind w:left="-567"/>
        <w:jc w:val="both"/>
        <w:rPr>
          <w:rFonts w:eastAsia="Calibri" w:cstheme="minorHAnsi"/>
        </w:rPr>
      </w:pPr>
      <w:r w:rsidRPr="0052032C">
        <w:rPr>
          <w:rFonts w:eastAsia="Calibri" w:cstheme="minorHAnsi"/>
        </w:rPr>
        <w:t xml:space="preserve">□ </w:t>
      </w:r>
      <w:r w:rsidRPr="0052032C">
        <w:rPr>
          <w:rFonts w:eastAsia="Calibri" w:cstheme="minorHAnsi"/>
          <w:b/>
          <w:bCs/>
          <w:u w:val="single"/>
        </w:rPr>
        <w:t>Baubeschreibung</w:t>
      </w:r>
      <w:r w:rsidRPr="0052032C">
        <w:rPr>
          <w:rFonts w:eastAsia="Calibri" w:cstheme="minorHAnsi"/>
        </w:rPr>
        <w:t xml:space="preserve"> lt. Formular (dreifach)</w:t>
      </w:r>
    </w:p>
    <w:p w14:paraId="22200EAF" w14:textId="77777777" w:rsidR="00D210E5" w:rsidRPr="0052032C" w:rsidRDefault="00D210E5" w:rsidP="000D0C4B">
      <w:pPr>
        <w:spacing w:line="256" w:lineRule="auto"/>
        <w:ind w:left="-284"/>
        <w:jc w:val="both"/>
        <w:rPr>
          <w:rFonts w:eastAsia="Calibri" w:cstheme="minorHAnsi"/>
        </w:rPr>
      </w:pPr>
      <w:r w:rsidRPr="0052032C">
        <w:rPr>
          <w:rFonts w:eastAsia="Calibri" w:cstheme="minorHAnsi"/>
        </w:rPr>
        <w:t xml:space="preserve">Angaben zu Bauplatz und Bauvorhaben, Verwendungszweck, rechtlich gesicherte Zufahrt, Baumasse und Kubatur, evtl. Bebauungsplan, Ver- und Entsorgung, Angaben zu Außen- und Nebenanlagen, statische Angaben, Unterzeichnet vom Bauwerber und Planer </w:t>
      </w:r>
    </w:p>
    <w:p w14:paraId="42E024B1" w14:textId="47828973" w:rsidR="00D210E5" w:rsidRPr="0052032C" w:rsidRDefault="00D210E5" w:rsidP="00D210E5">
      <w:pPr>
        <w:spacing w:line="256" w:lineRule="auto"/>
        <w:ind w:left="-567"/>
        <w:jc w:val="both"/>
        <w:rPr>
          <w:rFonts w:eastAsia="Calibri" w:cstheme="minorHAnsi"/>
        </w:rPr>
      </w:pPr>
      <w:r w:rsidRPr="0052032C">
        <w:rPr>
          <w:rFonts w:eastAsia="Calibri" w:cstheme="minorHAnsi"/>
        </w:rPr>
        <w:t xml:space="preserve">□ </w:t>
      </w:r>
      <w:r w:rsidRPr="0052032C">
        <w:rPr>
          <w:rFonts w:eastAsia="Calibri" w:cstheme="minorHAnsi"/>
          <w:b/>
          <w:bCs/>
          <w:u w:val="single"/>
        </w:rPr>
        <w:t>Einreichplan</w:t>
      </w:r>
      <w:r w:rsidRPr="0052032C">
        <w:rPr>
          <w:rFonts w:eastAsia="Calibri" w:cstheme="minorHAnsi"/>
        </w:rPr>
        <w:t xml:space="preserve"> M = 1:100 (dreifach) Lt. </w:t>
      </w:r>
      <w:r w:rsidR="00656A31" w:rsidRPr="0052032C">
        <w:rPr>
          <w:rFonts w:eastAsia="Calibri" w:cstheme="minorHAnsi"/>
        </w:rPr>
        <w:t>Bauunter</w:t>
      </w:r>
      <w:r w:rsidRPr="0052032C">
        <w:rPr>
          <w:rFonts w:eastAsia="Calibri" w:cstheme="minorHAnsi"/>
        </w:rPr>
        <w:t xml:space="preserve">lagenverordnung </w:t>
      </w:r>
      <w:r w:rsidR="00656A31" w:rsidRPr="0052032C">
        <w:rPr>
          <w:rFonts w:eastAsia="Calibri" w:cstheme="minorHAnsi"/>
        </w:rPr>
        <w:t>2020</w:t>
      </w:r>
    </w:p>
    <w:p w14:paraId="2BEC8154" w14:textId="77777777" w:rsidR="00D210E5" w:rsidRPr="0052032C" w:rsidRDefault="00D210E5" w:rsidP="000D0C4B">
      <w:pPr>
        <w:spacing w:line="256" w:lineRule="auto"/>
        <w:ind w:left="-284"/>
        <w:jc w:val="both"/>
        <w:rPr>
          <w:rFonts w:eastAsia="Calibri" w:cstheme="minorHAnsi"/>
        </w:rPr>
      </w:pPr>
      <w:r w:rsidRPr="0052032C">
        <w:rPr>
          <w:rFonts w:eastAsia="Calibri" w:cstheme="minorHAnsi"/>
        </w:rPr>
        <w:t xml:space="preserve">- Grundrisse aller Geschosse </w:t>
      </w:r>
    </w:p>
    <w:p w14:paraId="2B2A43FD" w14:textId="77777777" w:rsidR="00D210E5" w:rsidRPr="0052032C" w:rsidRDefault="00D210E5" w:rsidP="000D0C4B">
      <w:pPr>
        <w:spacing w:line="256" w:lineRule="auto"/>
        <w:ind w:left="-284"/>
        <w:jc w:val="both"/>
        <w:rPr>
          <w:rFonts w:eastAsia="Calibri" w:cstheme="minorHAnsi"/>
        </w:rPr>
      </w:pPr>
      <w:r w:rsidRPr="0052032C">
        <w:rPr>
          <w:rFonts w:eastAsia="Calibri" w:cstheme="minorHAnsi"/>
        </w:rPr>
        <w:t xml:space="preserve">- Schnitte (inkl. Gelände- und Gebäudehöhen) </w:t>
      </w:r>
    </w:p>
    <w:p w14:paraId="0F7F1DE6" w14:textId="77777777" w:rsidR="00D210E5" w:rsidRPr="0052032C" w:rsidRDefault="00D210E5" w:rsidP="000D0C4B">
      <w:pPr>
        <w:spacing w:line="256" w:lineRule="auto"/>
        <w:ind w:left="-284"/>
        <w:jc w:val="both"/>
        <w:rPr>
          <w:rFonts w:eastAsia="Calibri" w:cstheme="minorHAnsi"/>
        </w:rPr>
      </w:pPr>
      <w:r w:rsidRPr="0052032C">
        <w:rPr>
          <w:rFonts w:eastAsia="Calibri" w:cstheme="minorHAnsi"/>
        </w:rPr>
        <w:t>- Ansichten (inkl. Gelände- und Gebäudehöhen)</w:t>
      </w:r>
    </w:p>
    <w:p w14:paraId="1AAAC3FE" w14:textId="25761EA6" w:rsidR="00D210E5" w:rsidRPr="0052032C" w:rsidRDefault="00D210E5" w:rsidP="00D210E5">
      <w:pPr>
        <w:spacing w:line="256" w:lineRule="auto"/>
        <w:ind w:left="-567"/>
        <w:jc w:val="both"/>
        <w:rPr>
          <w:rFonts w:eastAsia="Calibri" w:cstheme="minorHAnsi"/>
        </w:rPr>
      </w:pPr>
      <w:r w:rsidRPr="0052032C">
        <w:rPr>
          <w:rFonts w:eastAsia="Calibri" w:cstheme="minorHAnsi"/>
        </w:rPr>
        <w:t xml:space="preserve">□ </w:t>
      </w:r>
      <w:r w:rsidRPr="0052032C">
        <w:rPr>
          <w:rFonts w:eastAsia="Calibri" w:cstheme="minorHAnsi"/>
          <w:b/>
          <w:bCs/>
          <w:u w:val="single"/>
        </w:rPr>
        <w:t>Lageplan</w:t>
      </w:r>
      <w:r w:rsidRPr="0052032C">
        <w:rPr>
          <w:rFonts w:eastAsia="Calibri" w:cstheme="minorHAnsi"/>
        </w:rPr>
        <w:t xml:space="preserve"> (lt. TBO § 31) M = 1:200 od. 1:250 (dreifach) Lt. </w:t>
      </w:r>
      <w:r w:rsidR="00656A31" w:rsidRPr="0052032C">
        <w:rPr>
          <w:rFonts w:eastAsia="Calibri" w:cstheme="minorHAnsi"/>
        </w:rPr>
        <w:t>Bauunterlagen</w:t>
      </w:r>
      <w:r w:rsidRPr="0052032C">
        <w:rPr>
          <w:rFonts w:eastAsia="Calibri" w:cstheme="minorHAnsi"/>
        </w:rPr>
        <w:t xml:space="preserve">verordnung </w:t>
      </w:r>
      <w:r w:rsidR="00656A31" w:rsidRPr="0052032C">
        <w:rPr>
          <w:rFonts w:eastAsia="Calibri" w:cstheme="minorHAnsi"/>
        </w:rPr>
        <w:t>2020</w:t>
      </w:r>
    </w:p>
    <w:p w14:paraId="242DAD09" w14:textId="33A7305A" w:rsidR="00D210E5" w:rsidRPr="0052032C" w:rsidRDefault="00D210E5" w:rsidP="00D210E5">
      <w:pPr>
        <w:spacing w:line="256" w:lineRule="auto"/>
        <w:ind w:left="-567"/>
        <w:jc w:val="both"/>
        <w:rPr>
          <w:rFonts w:eastAsia="Calibri" w:cstheme="minorHAnsi"/>
        </w:rPr>
      </w:pPr>
      <w:r w:rsidRPr="0052032C">
        <w:rPr>
          <w:rFonts w:eastAsia="Calibri" w:cstheme="minorHAnsi"/>
        </w:rPr>
        <w:t xml:space="preserve">□ </w:t>
      </w:r>
      <w:r w:rsidRPr="0052032C">
        <w:rPr>
          <w:rFonts w:eastAsia="Calibri" w:cstheme="minorHAnsi"/>
          <w:b/>
          <w:bCs/>
          <w:u w:val="single"/>
        </w:rPr>
        <w:t>Energieausweis</w:t>
      </w:r>
      <w:r w:rsidRPr="0052032C">
        <w:rPr>
          <w:rFonts w:eastAsia="Calibri" w:cstheme="minorHAnsi"/>
        </w:rPr>
        <w:t xml:space="preserve"> (</w:t>
      </w:r>
      <w:r w:rsidR="00043141" w:rsidRPr="0052032C">
        <w:rPr>
          <w:rFonts w:eastAsia="Calibri" w:cstheme="minorHAnsi"/>
        </w:rPr>
        <w:t>ggf. samt Alternativenprüfung)</w:t>
      </w:r>
    </w:p>
    <w:p w14:paraId="0753E9DF" w14:textId="77777777" w:rsidR="00D210E5" w:rsidRPr="0052032C" w:rsidRDefault="00D210E5" w:rsidP="000D0C4B">
      <w:pPr>
        <w:spacing w:line="256" w:lineRule="auto"/>
        <w:ind w:left="-284"/>
        <w:jc w:val="both"/>
        <w:rPr>
          <w:rFonts w:eastAsia="Calibri" w:cstheme="minorHAnsi"/>
        </w:rPr>
      </w:pPr>
      <w:r w:rsidRPr="0052032C">
        <w:rPr>
          <w:rFonts w:eastAsia="Calibri" w:cstheme="minorHAnsi"/>
        </w:rPr>
        <w:lastRenderedPageBreak/>
        <w:t xml:space="preserve">Entsprechend den Vorgaben der OIB-Richtlinien 6 </w:t>
      </w:r>
    </w:p>
    <w:p w14:paraId="393FBAF2" w14:textId="77777777" w:rsidR="00D210E5" w:rsidRPr="0052032C" w:rsidRDefault="00D210E5" w:rsidP="00D210E5">
      <w:pPr>
        <w:spacing w:line="256" w:lineRule="auto"/>
        <w:ind w:left="-567"/>
        <w:jc w:val="both"/>
        <w:rPr>
          <w:rFonts w:eastAsia="Calibri" w:cstheme="minorHAnsi"/>
        </w:rPr>
      </w:pPr>
      <w:r w:rsidRPr="0052032C">
        <w:rPr>
          <w:rFonts w:eastAsia="Calibri" w:cstheme="minorHAnsi"/>
        </w:rPr>
        <w:t xml:space="preserve">□ </w:t>
      </w:r>
      <w:r w:rsidRPr="0052032C">
        <w:rPr>
          <w:rFonts w:eastAsia="Calibri" w:cstheme="minorHAnsi"/>
          <w:b/>
          <w:bCs/>
          <w:u w:val="single"/>
        </w:rPr>
        <w:t>Grundbuchauszug</w:t>
      </w:r>
      <w:r w:rsidRPr="0052032C">
        <w:rPr>
          <w:rFonts w:eastAsia="Calibri" w:cstheme="minorHAnsi"/>
        </w:rPr>
        <w:t xml:space="preserve"> (einfach)</w:t>
      </w:r>
    </w:p>
    <w:p w14:paraId="5CF3B2D3" w14:textId="77777777" w:rsidR="00D210E5" w:rsidRPr="0052032C" w:rsidRDefault="00D210E5" w:rsidP="000D0C4B">
      <w:pPr>
        <w:spacing w:line="256" w:lineRule="auto"/>
        <w:ind w:left="-284"/>
        <w:jc w:val="both"/>
        <w:rPr>
          <w:rFonts w:eastAsia="Calibri" w:cstheme="minorHAnsi"/>
        </w:rPr>
      </w:pPr>
      <w:r w:rsidRPr="0052032C">
        <w:rPr>
          <w:rFonts w:eastAsia="Calibri" w:cstheme="minorHAnsi"/>
        </w:rPr>
        <w:t xml:space="preserve">A2- und C-Blatt </w:t>
      </w:r>
    </w:p>
    <w:p w14:paraId="0C202B7C" w14:textId="77777777" w:rsidR="00D210E5" w:rsidRPr="0052032C" w:rsidRDefault="00D210E5" w:rsidP="00D210E5">
      <w:pPr>
        <w:spacing w:line="256" w:lineRule="auto"/>
        <w:ind w:left="-567"/>
        <w:jc w:val="both"/>
        <w:rPr>
          <w:rFonts w:eastAsia="Calibri" w:cstheme="minorHAnsi"/>
        </w:rPr>
      </w:pPr>
      <w:r w:rsidRPr="0052032C">
        <w:rPr>
          <w:rFonts w:eastAsia="Calibri" w:cstheme="minorHAnsi"/>
        </w:rPr>
        <w:t xml:space="preserve">□ </w:t>
      </w:r>
      <w:r w:rsidRPr="0052032C">
        <w:rPr>
          <w:rFonts w:eastAsia="Calibri" w:cstheme="minorHAnsi"/>
          <w:b/>
          <w:bCs/>
          <w:u w:val="single"/>
        </w:rPr>
        <w:t>Baumassenermittlung</w:t>
      </w:r>
      <w:r w:rsidRPr="0052032C">
        <w:rPr>
          <w:rFonts w:eastAsia="Calibri" w:cstheme="minorHAnsi"/>
        </w:rPr>
        <w:t xml:space="preserve"> (einfach)</w:t>
      </w:r>
    </w:p>
    <w:p w14:paraId="214D88C9" w14:textId="2EE4B918" w:rsidR="001F3D4C" w:rsidRPr="0052032C" w:rsidRDefault="00D210E5" w:rsidP="003D6ABF">
      <w:pPr>
        <w:spacing w:line="256" w:lineRule="auto"/>
        <w:ind w:left="-284"/>
        <w:jc w:val="both"/>
        <w:rPr>
          <w:rFonts w:eastAsia="Calibri" w:cstheme="minorHAnsi"/>
        </w:rPr>
      </w:pPr>
      <w:r w:rsidRPr="0052032C">
        <w:rPr>
          <w:rFonts w:eastAsia="Calibri" w:cstheme="minorHAnsi"/>
        </w:rPr>
        <w:t>Nach TROG 20</w:t>
      </w:r>
      <w:r w:rsidR="003D6ABF" w:rsidRPr="0052032C">
        <w:rPr>
          <w:rFonts w:eastAsia="Calibri" w:cstheme="minorHAnsi"/>
        </w:rPr>
        <w:t>22</w:t>
      </w:r>
      <w:r w:rsidRPr="0052032C">
        <w:rPr>
          <w:rFonts w:eastAsia="Calibri" w:cstheme="minorHAnsi"/>
        </w:rPr>
        <w:t>, Ö</w:t>
      </w:r>
      <w:r w:rsidR="00861BE3" w:rsidRPr="0052032C">
        <w:rPr>
          <w:rFonts w:eastAsia="Calibri" w:cstheme="minorHAnsi"/>
        </w:rPr>
        <w:t>NORM</w:t>
      </w:r>
      <w:r w:rsidRPr="0052032C">
        <w:rPr>
          <w:rFonts w:eastAsia="Calibri" w:cstheme="minorHAnsi"/>
        </w:rPr>
        <w:t xml:space="preserve"> und TVAG</w:t>
      </w:r>
    </w:p>
    <w:sectPr w:rsidR="001F3D4C" w:rsidRPr="0052032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C9B0" w14:textId="77777777" w:rsidR="00351622" w:rsidRDefault="00351622" w:rsidP="00CB71F1">
      <w:pPr>
        <w:spacing w:after="0" w:line="240" w:lineRule="auto"/>
      </w:pPr>
      <w:r>
        <w:separator/>
      </w:r>
    </w:p>
  </w:endnote>
  <w:endnote w:type="continuationSeparator" w:id="0">
    <w:p w14:paraId="65C926DC" w14:textId="77777777" w:rsidR="00351622" w:rsidRDefault="00351622" w:rsidP="00CB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7211" w14:textId="77777777" w:rsidR="00351622" w:rsidRDefault="00351622" w:rsidP="00CB71F1">
      <w:pPr>
        <w:spacing w:after="0" w:line="240" w:lineRule="auto"/>
      </w:pPr>
      <w:r>
        <w:separator/>
      </w:r>
    </w:p>
  </w:footnote>
  <w:footnote w:type="continuationSeparator" w:id="0">
    <w:p w14:paraId="5F8567FC" w14:textId="77777777" w:rsidR="00351622" w:rsidRDefault="00351622" w:rsidP="00CB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184171"/>
      <w:docPartObj>
        <w:docPartGallery w:val="Page Numbers (Top of Page)"/>
        <w:docPartUnique/>
      </w:docPartObj>
    </w:sdtPr>
    <w:sdtEndPr/>
    <w:sdtContent>
      <w:p w14:paraId="6A3DC850" w14:textId="0FFFF792" w:rsidR="008E3265" w:rsidRDefault="008E3265">
        <w:pPr>
          <w:pStyle w:val="Kopfzeile"/>
          <w:jc w:val="center"/>
        </w:pPr>
        <w:r>
          <w:fldChar w:fldCharType="begin"/>
        </w:r>
        <w:r>
          <w:instrText>PAGE   \* MERGEFORMAT</w:instrText>
        </w:r>
        <w:r>
          <w:fldChar w:fldCharType="separate"/>
        </w:r>
        <w:r w:rsidR="007F37A2">
          <w:rPr>
            <w:noProof/>
          </w:rPr>
          <w:t>1</w:t>
        </w:r>
        <w:r>
          <w:fldChar w:fldCharType="end"/>
        </w:r>
      </w:p>
    </w:sdtContent>
  </w:sdt>
  <w:p w14:paraId="5F3A8F76" w14:textId="77777777" w:rsidR="008E3265" w:rsidRDefault="008E32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1276F"/>
    <w:multiLevelType w:val="hybridMultilevel"/>
    <w:tmpl w:val="EEF6E42C"/>
    <w:lvl w:ilvl="0" w:tplc="3F64672E">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 w15:restartNumberingAfterBreak="0">
    <w:nsid w:val="362A317C"/>
    <w:multiLevelType w:val="hybridMultilevel"/>
    <w:tmpl w:val="1534BF5E"/>
    <w:lvl w:ilvl="0" w:tplc="D8A01EC0">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15:restartNumberingAfterBreak="0">
    <w:nsid w:val="5A151C09"/>
    <w:multiLevelType w:val="hybridMultilevel"/>
    <w:tmpl w:val="8A78964E"/>
    <w:lvl w:ilvl="0" w:tplc="2FDED3B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B865F4"/>
    <w:multiLevelType w:val="multilevel"/>
    <w:tmpl w:val="0F1E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842D8"/>
    <w:multiLevelType w:val="hybridMultilevel"/>
    <w:tmpl w:val="A216B9F2"/>
    <w:lvl w:ilvl="0" w:tplc="3F364796">
      <w:start w:val="1"/>
      <w:numFmt w:val="lowerLetter"/>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num w:numId="1" w16cid:durableId="475878594">
    <w:abstractNumId w:val="2"/>
  </w:num>
  <w:num w:numId="2" w16cid:durableId="938952598">
    <w:abstractNumId w:val="0"/>
  </w:num>
  <w:num w:numId="3" w16cid:durableId="1580864894">
    <w:abstractNumId w:val="1"/>
  </w:num>
  <w:num w:numId="4" w16cid:durableId="1819419636">
    <w:abstractNumId w:val="3"/>
  </w:num>
  <w:num w:numId="5" w16cid:durableId="460653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9D"/>
    <w:rsid w:val="000202D8"/>
    <w:rsid w:val="00043141"/>
    <w:rsid w:val="00055E71"/>
    <w:rsid w:val="00057DD3"/>
    <w:rsid w:val="000A0708"/>
    <w:rsid w:val="000A2F3D"/>
    <w:rsid w:val="000D0C4B"/>
    <w:rsid w:val="001939D2"/>
    <w:rsid w:val="001D032C"/>
    <w:rsid w:val="001F3D4C"/>
    <w:rsid w:val="00222DBC"/>
    <w:rsid w:val="00270F37"/>
    <w:rsid w:val="00272608"/>
    <w:rsid w:val="00293F9D"/>
    <w:rsid w:val="00311B1D"/>
    <w:rsid w:val="00346C93"/>
    <w:rsid w:val="00351622"/>
    <w:rsid w:val="00357692"/>
    <w:rsid w:val="0038457B"/>
    <w:rsid w:val="00395975"/>
    <w:rsid w:val="003D6ABF"/>
    <w:rsid w:val="003E5FB6"/>
    <w:rsid w:val="004B6880"/>
    <w:rsid w:val="0052032C"/>
    <w:rsid w:val="005F556B"/>
    <w:rsid w:val="00631D3F"/>
    <w:rsid w:val="00656A31"/>
    <w:rsid w:val="006574A7"/>
    <w:rsid w:val="006A77F8"/>
    <w:rsid w:val="00727017"/>
    <w:rsid w:val="007B12BB"/>
    <w:rsid w:val="007E4120"/>
    <w:rsid w:val="007F37A2"/>
    <w:rsid w:val="008177EC"/>
    <w:rsid w:val="00822D88"/>
    <w:rsid w:val="0082434A"/>
    <w:rsid w:val="008425CC"/>
    <w:rsid w:val="00855245"/>
    <w:rsid w:val="00861BE3"/>
    <w:rsid w:val="008D62DB"/>
    <w:rsid w:val="008E2ADD"/>
    <w:rsid w:val="008E3265"/>
    <w:rsid w:val="00A70C9B"/>
    <w:rsid w:val="00A75D6E"/>
    <w:rsid w:val="00A77E06"/>
    <w:rsid w:val="00AA741C"/>
    <w:rsid w:val="00B1028F"/>
    <w:rsid w:val="00BC669A"/>
    <w:rsid w:val="00BE6BB5"/>
    <w:rsid w:val="00C17B77"/>
    <w:rsid w:val="00CB71F1"/>
    <w:rsid w:val="00D06044"/>
    <w:rsid w:val="00D210E5"/>
    <w:rsid w:val="00E56475"/>
    <w:rsid w:val="00EB55B0"/>
    <w:rsid w:val="00EE6D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DEBE83"/>
  <w15:docId w15:val="{51AC7357-2DC7-4C2F-B3BE-DD127E6F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243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434A"/>
    <w:rPr>
      <w:rFonts w:ascii="Segoe UI" w:hAnsi="Segoe UI" w:cs="Segoe UI"/>
      <w:sz w:val="18"/>
      <w:szCs w:val="18"/>
    </w:rPr>
  </w:style>
  <w:style w:type="character" w:styleId="Hyperlink">
    <w:name w:val="Hyperlink"/>
    <w:uiPriority w:val="99"/>
    <w:unhideWhenUsed/>
    <w:rsid w:val="00EE6DB7"/>
    <w:rPr>
      <w:color w:val="0563C1"/>
      <w:u w:val="single"/>
    </w:rPr>
  </w:style>
  <w:style w:type="paragraph" w:customStyle="1" w:styleId="StandardNormal">
    <w:name w:val="StandardNormal"/>
    <w:basedOn w:val="Standard"/>
    <w:rsid w:val="00EE6DB7"/>
    <w:pPr>
      <w:widowControl w:val="0"/>
      <w:spacing w:after="0" w:line="240" w:lineRule="auto"/>
    </w:pPr>
    <w:rPr>
      <w:rFonts w:ascii="Arial" w:eastAsia="Arial" w:hAnsi="Arial" w:cs="Times New Roman"/>
      <w:lang w:eastAsia="de-DE"/>
    </w:rPr>
  </w:style>
  <w:style w:type="paragraph" w:customStyle="1" w:styleId="berschrift21">
    <w:name w:val="Überschrift 21"/>
    <w:basedOn w:val="Standard"/>
    <w:rsid w:val="00EE6DB7"/>
    <w:pPr>
      <w:keepNext/>
      <w:spacing w:after="0" w:line="240" w:lineRule="auto"/>
      <w:jc w:val="right"/>
    </w:pPr>
    <w:rPr>
      <w:rFonts w:ascii="Arial" w:eastAsia="Arial" w:hAnsi="Arial" w:cs="Arial"/>
      <w:b/>
      <w:bCs/>
      <w:sz w:val="28"/>
      <w:szCs w:val="28"/>
      <w:lang w:eastAsia="de-DE"/>
    </w:rPr>
  </w:style>
  <w:style w:type="table" w:styleId="Tabellenraster">
    <w:name w:val="Table Grid"/>
    <w:basedOn w:val="NormaleTabelle"/>
    <w:uiPriority w:val="39"/>
    <w:rsid w:val="00293F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31D3F"/>
    <w:pPr>
      <w:ind w:left="720"/>
      <w:contextualSpacing/>
    </w:pPr>
  </w:style>
  <w:style w:type="character" w:customStyle="1" w:styleId="NichtaufgelsteErwhnung1">
    <w:name w:val="Nicht aufgelöste Erwähnung1"/>
    <w:basedOn w:val="Absatz-Standardschriftart"/>
    <w:uiPriority w:val="99"/>
    <w:semiHidden/>
    <w:unhideWhenUsed/>
    <w:rsid w:val="001D032C"/>
    <w:rPr>
      <w:color w:val="605E5C"/>
      <w:shd w:val="clear" w:color="auto" w:fill="E1DFDD"/>
    </w:rPr>
  </w:style>
  <w:style w:type="paragraph" w:styleId="Kopfzeile">
    <w:name w:val="header"/>
    <w:basedOn w:val="Standard"/>
    <w:link w:val="KopfzeileZchn"/>
    <w:uiPriority w:val="99"/>
    <w:unhideWhenUsed/>
    <w:rsid w:val="00CB71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71F1"/>
  </w:style>
  <w:style w:type="paragraph" w:styleId="Fuzeile">
    <w:name w:val="footer"/>
    <w:basedOn w:val="Standard"/>
    <w:link w:val="FuzeileZchn"/>
    <w:uiPriority w:val="99"/>
    <w:unhideWhenUsed/>
    <w:rsid w:val="00CB71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71F1"/>
  </w:style>
  <w:style w:type="character" w:customStyle="1" w:styleId="NichtaufgelsteErwhnung2">
    <w:name w:val="Nicht aufgelöste Erwähnung2"/>
    <w:basedOn w:val="Absatz-Standardschriftart"/>
    <w:uiPriority w:val="99"/>
    <w:semiHidden/>
    <w:unhideWhenUsed/>
    <w:rsid w:val="00043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7940">
      <w:bodyDiv w:val="1"/>
      <w:marLeft w:val="0"/>
      <w:marRight w:val="0"/>
      <w:marTop w:val="0"/>
      <w:marBottom w:val="0"/>
      <w:divBdr>
        <w:top w:val="none" w:sz="0" w:space="0" w:color="auto"/>
        <w:left w:val="none" w:sz="0" w:space="0" w:color="auto"/>
        <w:bottom w:val="none" w:sz="0" w:space="0" w:color="auto"/>
        <w:right w:val="none" w:sz="0" w:space="0" w:color="auto"/>
      </w:divBdr>
    </w:div>
    <w:div w:id="567307087">
      <w:bodyDiv w:val="1"/>
      <w:marLeft w:val="0"/>
      <w:marRight w:val="0"/>
      <w:marTop w:val="0"/>
      <w:marBottom w:val="0"/>
      <w:divBdr>
        <w:top w:val="none" w:sz="0" w:space="0" w:color="auto"/>
        <w:left w:val="none" w:sz="0" w:space="0" w:color="auto"/>
        <w:bottom w:val="none" w:sz="0" w:space="0" w:color="auto"/>
        <w:right w:val="none" w:sz="0" w:space="0" w:color="auto"/>
      </w:divBdr>
    </w:div>
    <w:div w:id="862329451">
      <w:bodyDiv w:val="1"/>
      <w:marLeft w:val="0"/>
      <w:marRight w:val="0"/>
      <w:marTop w:val="0"/>
      <w:marBottom w:val="0"/>
      <w:divBdr>
        <w:top w:val="none" w:sz="0" w:space="0" w:color="auto"/>
        <w:left w:val="none" w:sz="0" w:space="0" w:color="auto"/>
        <w:bottom w:val="none" w:sz="0" w:space="0" w:color="auto"/>
        <w:right w:val="none" w:sz="0" w:space="0" w:color="auto"/>
      </w:divBdr>
    </w:div>
    <w:div w:id="877933820">
      <w:bodyDiv w:val="1"/>
      <w:marLeft w:val="0"/>
      <w:marRight w:val="0"/>
      <w:marTop w:val="0"/>
      <w:marBottom w:val="0"/>
      <w:divBdr>
        <w:top w:val="none" w:sz="0" w:space="0" w:color="auto"/>
        <w:left w:val="none" w:sz="0" w:space="0" w:color="auto"/>
        <w:bottom w:val="none" w:sz="0" w:space="0" w:color="auto"/>
        <w:right w:val="none" w:sz="0" w:space="0" w:color="auto"/>
      </w:divBdr>
    </w:div>
    <w:div w:id="927925811">
      <w:bodyDiv w:val="1"/>
      <w:marLeft w:val="0"/>
      <w:marRight w:val="0"/>
      <w:marTop w:val="0"/>
      <w:marBottom w:val="0"/>
      <w:divBdr>
        <w:top w:val="none" w:sz="0" w:space="0" w:color="auto"/>
        <w:left w:val="none" w:sz="0" w:space="0" w:color="auto"/>
        <w:bottom w:val="none" w:sz="0" w:space="0" w:color="auto"/>
        <w:right w:val="none" w:sz="0" w:space="0" w:color="auto"/>
      </w:divBdr>
    </w:div>
    <w:div w:id="1117795984">
      <w:bodyDiv w:val="1"/>
      <w:marLeft w:val="0"/>
      <w:marRight w:val="0"/>
      <w:marTop w:val="0"/>
      <w:marBottom w:val="0"/>
      <w:divBdr>
        <w:top w:val="none" w:sz="0" w:space="0" w:color="auto"/>
        <w:left w:val="none" w:sz="0" w:space="0" w:color="auto"/>
        <w:bottom w:val="none" w:sz="0" w:space="0" w:color="auto"/>
        <w:right w:val="none" w:sz="0" w:space="0" w:color="auto"/>
      </w:divBdr>
      <w:divsChild>
        <w:div w:id="1755853233">
          <w:marLeft w:val="0"/>
          <w:marRight w:val="0"/>
          <w:marTop w:val="80"/>
          <w:marBottom w:val="40"/>
          <w:divBdr>
            <w:top w:val="none" w:sz="0" w:space="0" w:color="auto"/>
            <w:left w:val="none" w:sz="0" w:space="0" w:color="auto"/>
            <w:bottom w:val="none" w:sz="0" w:space="0" w:color="auto"/>
            <w:right w:val="none" w:sz="0" w:space="0" w:color="auto"/>
          </w:divBdr>
        </w:div>
        <w:div w:id="389234684">
          <w:marLeft w:val="-1200"/>
          <w:marRight w:val="0"/>
          <w:marTop w:val="0"/>
          <w:marBottom w:val="0"/>
          <w:divBdr>
            <w:top w:val="none" w:sz="0" w:space="0" w:color="auto"/>
            <w:left w:val="none" w:sz="0" w:space="0" w:color="auto"/>
            <w:bottom w:val="none" w:sz="0" w:space="0" w:color="auto"/>
            <w:right w:val="none" w:sz="0" w:space="0" w:color="auto"/>
          </w:divBdr>
          <w:divsChild>
            <w:div w:id="1347440646">
              <w:marLeft w:val="0"/>
              <w:marRight w:val="0"/>
              <w:marTop w:val="30"/>
              <w:marBottom w:val="20"/>
              <w:divBdr>
                <w:top w:val="none" w:sz="0" w:space="0" w:color="auto"/>
                <w:left w:val="none" w:sz="0" w:space="0" w:color="auto"/>
                <w:bottom w:val="none" w:sz="0" w:space="0" w:color="auto"/>
                <w:right w:val="none" w:sz="0" w:space="0" w:color="auto"/>
              </w:divBdr>
            </w:div>
          </w:divsChild>
        </w:div>
        <w:div w:id="670332127">
          <w:marLeft w:val="0"/>
          <w:marRight w:val="0"/>
          <w:marTop w:val="0"/>
          <w:marBottom w:val="0"/>
          <w:divBdr>
            <w:top w:val="none" w:sz="0" w:space="0" w:color="auto"/>
            <w:left w:val="none" w:sz="0" w:space="0" w:color="auto"/>
            <w:bottom w:val="none" w:sz="0" w:space="0" w:color="auto"/>
            <w:right w:val="none" w:sz="0" w:space="0" w:color="auto"/>
          </w:divBdr>
          <w:divsChild>
            <w:div w:id="1009866205">
              <w:marLeft w:val="0"/>
              <w:marRight w:val="0"/>
              <w:marTop w:val="30"/>
              <w:marBottom w:val="20"/>
              <w:divBdr>
                <w:top w:val="none" w:sz="0" w:space="0" w:color="auto"/>
                <w:left w:val="none" w:sz="0" w:space="0" w:color="auto"/>
                <w:bottom w:val="none" w:sz="0" w:space="0" w:color="auto"/>
                <w:right w:val="none" w:sz="0" w:space="0" w:color="auto"/>
              </w:divBdr>
            </w:div>
          </w:divsChild>
        </w:div>
        <w:div w:id="1620067948">
          <w:marLeft w:val="-1200"/>
          <w:marRight w:val="0"/>
          <w:marTop w:val="0"/>
          <w:marBottom w:val="0"/>
          <w:divBdr>
            <w:top w:val="none" w:sz="0" w:space="0" w:color="auto"/>
            <w:left w:val="none" w:sz="0" w:space="0" w:color="auto"/>
            <w:bottom w:val="none" w:sz="0" w:space="0" w:color="auto"/>
            <w:right w:val="none" w:sz="0" w:space="0" w:color="auto"/>
          </w:divBdr>
          <w:divsChild>
            <w:div w:id="824973346">
              <w:marLeft w:val="0"/>
              <w:marRight w:val="0"/>
              <w:marTop w:val="30"/>
              <w:marBottom w:val="20"/>
              <w:divBdr>
                <w:top w:val="none" w:sz="0" w:space="0" w:color="auto"/>
                <w:left w:val="none" w:sz="0" w:space="0" w:color="auto"/>
                <w:bottom w:val="none" w:sz="0" w:space="0" w:color="auto"/>
                <w:right w:val="none" w:sz="0" w:space="0" w:color="auto"/>
              </w:divBdr>
            </w:div>
          </w:divsChild>
        </w:div>
        <w:div w:id="1386375524">
          <w:marLeft w:val="0"/>
          <w:marRight w:val="0"/>
          <w:marTop w:val="0"/>
          <w:marBottom w:val="0"/>
          <w:divBdr>
            <w:top w:val="none" w:sz="0" w:space="0" w:color="auto"/>
            <w:left w:val="none" w:sz="0" w:space="0" w:color="auto"/>
            <w:bottom w:val="none" w:sz="0" w:space="0" w:color="auto"/>
            <w:right w:val="none" w:sz="0" w:space="0" w:color="auto"/>
          </w:divBdr>
          <w:divsChild>
            <w:div w:id="1200239058">
              <w:marLeft w:val="0"/>
              <w:marRight w:val="0"/>
              <w:marTop w:val="30"/>
              <w:marBottom w:val="20"/>
              <w:divBdr>
                <w:top w:val="none" w:sz="0" w:space="0" w:color="auto"/>
                <w:left w:val="none" w:sz="0" w:space="0" w:color="auto"/>
                <w:bottom w:val="none" w:sz="0" w:space="0" w:color="auto"/>
                <w:right w:val="none" w:sz="0" w:space="0" w:color="auto"/>
              </w:divBdr>
            </w:div>
          </w:divsChild>
        </w:div>
        <w:div w:id="1135760552">
          <w:marLeft w:val="-1200"/>
          <w:marRight w:val="0"/>
          <w:marTop w:val="0"/>
          <w:marBottom w:val="0"/>
          <w:divBdr>
            <w:top w:val="none" w:sz="0" w:space="0" w:color="auto"/>
            <w:left w:val="none" w:sz="0" w:space="0" w:color="auto"/>
            <w:bottom w:val="none" w:sz="0" w:space="0" w:color="auto"/>
            <w:right w:val="none" w:sz="0" w:space="0" w:color="auto"/>
          </w:divBdr>
          <w:divsChild>
            <w:div w:id="1327632800">
              <w:marLeft w:val="0"/>
              <w:marRight w:val="0"/>
              <w:marTop w:val="30"/>
              <w:marBottom w:val="20"/>
              <w:divBdr>
                <w:top w:val="none" w:sz="0" w:space="0" w:color="auto"/>
                <w:left w:val="none" w:sz="0" w:space="0" w:color="auto"/>
                <w:bottom w:val="none" w:sz="0" w:space="0" w:color="auto"/>
                <w:right w:val="none" w:sz="0" w:space="0" w:color="auto"/>
              </w:divBdr>
            </w:div>
          </w:divsChild>
        </w:div>
        <w:div w:id="837890486">
          <w:marLeft w:val="0"/>
          <w:marRight w:val="0"/>
          <w:marTop w:val="0"/>
          <w:marBottom w:val="0"/>
          <w:divBdr>
            <w:top w:val="none" w:sz="0" w:space="0" w:color="auto"/>
            <w:left w:val="none" w:sz="0" w:space="0" w:color="auto"/>
            <w:bottom w:val="none" w:sz="0" w:space="0" w:color="auto"/>
            <w:right w:val="none" w:sz="0" w:space="0" w:color="auto"/>
          </w:divBdr>
          <w:divsChild>
            <w:div w:id="1533035222">
              <w:marLeft w:val="0"/>
              <w:marRight w:val="0"/>
              <w:marTop w:val="30"/>
              <w:marBottom w:val="20"/>
              <w:divBdr>
                <w:top w:val="none" w:sz="0" w:space="0" w:color="auto"/>
                <w:left w:val="none" w:sz="0" w:space="0" w:color="auto"/>
                <w:bottom w:val="none" w:sz="0" w:space="0" w:color="auto"/>
                <w:right w:val="none" w:sz="0" w:space="0" w:color="auto"/>
              </w:divBdr>
            </w:div>
          </w:divsChild>
        </w:div>
        <w:div w:id="1799491800">
          <w:marLeft w:val="-1200"/>
          <w:marRight w:val="0"/>
          <w:marTop w:val="0"/>
          <w:marBottom w:val="0"/>
          <w:divBdr>
            <w:top w:val="none" w:sz="0" w:space="0" w:color="auto"/>
            <w:left w:val="none" w:sz="0" w:space="0" w:color="auto"/>
            <w:bottom w:val="none" w:sz="0" w:space="0" w:color="auto"/>
            <w:right w:val="none" w:sz="0" w:space="0" w:color="auto"/>
          </w:divBdr>
          <w:divsChild>
            <w:div w:id="621880579">
              <w:marLeft w:val="0"/>
              <w:marRight w:val="0"/>
              <w:marTop w:val="30"/>
              <w:marBottom w:val="20"/>
              <w:divBdr>
                <w:top w:val="none" w:sz="0" w:space="0" w:color="auto"/>
                <w:left w:val="none" w:sz="0" w:space="0" w:color="auto"/>
                <w:bottom w:val="none" w:sz="0" w:space="0" w:color="auto"/>
                <w:right w:val="none" w:sz="0" w:space="0" w:color="auto"/>
              </w:divBdr>
            </w:div>
          </w:divsChild>
        </w:div>
        <w:div w:id="829564756">
          <w:marLeft w:val="0"/>
          <w:marRight w:val="0"/>
          <w:marTop w:val="0"/>
          <w:marBottom w:val="0"/>
          <w:divBdr>
            <w:top w:val="none" w:sz="0" w:space="0" w:color="auto"/>
            <w:left w:val="none" w:sz="0" w:space="0" w:color="auto"/>
            <w:bottom w:val="none" w:sz="0" w:space="0" w:color="auto"/>
            <w:right w:val="none" w:sz="0" w:space="0" w:color="auto"/>
          </w:divBdr>
          <w:divsChild>
            <w:div w:id="762190918">
              <w:marLeft w:val="0"/>
              <w:marRight w:val="0"/>
              <w:marTop w:val="30"/>
              <w:marBottom w:val="20"/>
              <w:divBdr>
                <w:top w:val="none" w:sz="0" w:space="0" w:color="auto"/>
                <w:left w:val="none" w:sz="0" w:space="0" w:color="auto"/>
                <w:bottom w:val="none" w:sz="0" w:space="0" w:color="auto"/>
                <w:right w:val="none" w:sz="0" w:space="0" w:color="auto"/>
              </w:divBdr>
            </w:div>
          </w:divsChild>
        </w:div>
        <w:div w:id="1847984760">
          <w:marLeft w:val="-1200"/>
          <w:marRight w:val="0"/>
          <w:marTop w:val="0"/>
          <w:marBottom w:val="0"/>
          <w:divBdr>
            <w:top w:val="none" w:sz="0" w:space="0" w:color="auto"/>
            <w:left w:val="none" w:sz="0" w:space="0" w:color="auto"/>
            <w:bottom w:val="none" w:sz="0" w:space="0" w:color="auto"/>
            <w:right w:val="none" w:sz="0" w:space="0" w:color="auto"/>
          </w:divBdr>
          <w:divsChild>
            <w:div w:id="1234193259">
              <w:marLeft w:val="0"/>
              <w:marRight w:val="0"/>
              <w:marTop w:val="30"/>
              <w:marBottom w:val="20"/>
              <w:divBdr>
                <w:top w:val="none" w:sz="0" w:space="0" w:color="auto"/>
                <w:left w:val="none" w:sz="0" w:space="0" w:color="auto"/>
                <w:bottom w:val="none" w:sz="0" w:space="0" w:color="auto"/>
                <w:right w:val="none" w:sz="0" w:space="0" w:color="auto"/>
              </w:divBdr>
            </w:div>
          </w:divsChild>
        </w:div>
        <w:div w:id="1529102102">
          <w:marLeft w:val="0"/>
          <w:marRight w:val="0"/>
          <w:marTop w:val="0"/>
          <w:marBottom w:val="0"/>
          <w:divBdr>
            <w:top w:val="none" w:sz="0" w:space="0" w:color="auto"/>
            <w:left w:val="none" w:sz="0" w:space="0" w:color="auto"/>
            <w:bottom w:val="none" w:sz="0" w:space="0" w:color="auto"/>
            <w:right w:val="none" w:sz="0" w:space="0" w:color="auto"/>
          </w:divBdr>
          <w:divsChild>
            <w:div w:id="1185828905">
              <w:marLeft w:val="0"/>
              <w:marRight w:val="0"/>
              <w:marTop w:val="30"/>
              <w:marBottom w:val="20"/>
              <w:divBdr>
                <w:top w:val="none" w:sz="0" w:space="0" w:color="auto"/>
                <w:left w:val="none" w:sz="0" w:space="0" w:color="auto"/>
                <w:bottom w:val="none" w:sz="0" w:space="0" w:color="auto"/>
                <w:right w:val="none" w:sz="0" w:space="0" w:color="auto"/>
              </w:divBdr>
            </w:div>
          </w:divsChild>
        </w:div>
        <w:div w:id="532037723">
          <w:marLeft w:val="-1200"/>
          <w:marRight w:val="0"/>
          <w:marTop w:val="0"/>
          <w:marBottom w:val="0"/>
          <w:divBdr>
            <w:top w:val="none" w:sz="0" w:space="0" w:color="auto"/>
            <w:left w:val="none" w:sz="0" w:space="0" w:color="auto"/>
            <w:bottom w:val="none" w:sz="0" w:space="0" w:color="auto"/>
            <w:right w:val="none" w:sz="0" w:space="0" w:color="auto"/>
          </w:divBdr>
          <w:divsChild>
            <w:div w:id="1324353734">
              <w:marLeft w:val="0"/>
              <w:marRight w:val="0"/>
              <w:marTop w:val="30"/>
              <w:marBottom w:val="20"/>
              <w:divBdr>
                <w:top w:val="none" w:sz="0" w:space="0" w:color="auto"/>
                <w:left w:val="none" w:sz="0" w:space="0" w:color="auto"/>
                <w:bottom w:val="none" w:sz="0" w:space="0" w:color="auto"/>
                <w:right w:val="none" w:sz="0" w:space="0" w:color="auto"/>
              </w:divBdr>
            </w:div>
          </w:divsChild>
        </w:div>
        <w:div w:id="1995523545">
          <w:marLeft w:val="0"/>
          <w:marRight w:val="0"/>
          <w:marTop w:val="0"/>
          <w:marBottom w:val="0"/>
          <w:divBdr>
            <w:top w:val="none" w:sz="0" w:space="0" w:color="auto"/>
            <w:left w:val="none" w:sz="0" w:space="0" w:color="auto"/>
            <w:bottom w:val="none" w:sz="0" w:space="0" w:color="auto"/>
            <w:right w:val="none" w:sz="0" w:space="0" w:color="auto"/>
          </w:divBdr>
          <w:divsChild>
            <w:div w:id="55399149">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627006023">
      <w:bodyDiv w:val="1"/>
      <w:marLeft w:val="0"/>
      <w:marRight w:val="0"/>
      <w:marTop w:val="0"/>
      <w:marBottom w:val="0"/>
      <w:divBdr>
        <w:top w:val="none" w:sz="0" w:space="0" w:color="auto"/>
        <w:left w:val="none" w:sz="0" w:space="0" w:color="auto"/>
        <w:bottom w:val="none" w:sz="0" w:space="0" w:color="auto"/>
        <w:right w:val="none" w:sz="0" w:space="0" w:color="auto"/>
      </w:divBdr>
    </w:div>
    <w:div w:id="1743717906">
      <w:bodyDiv w:val="1"/>
      <w:marLeft w:val="0"/>
      <w:marRight w:val="0"/>
      <w:marTop w:val="0"/>
      <w:marBottom w:val="0"/>
      <w:divBdr>
        <w:top w:val="none" w:sz="0" w:space="0" w:color="auto"/>
        <w:left w:val="none" w:sz="0" w:space="0" w:color="auto"/>
        <w:bottom w:val="none" w:sz="0" w:space="0" w:color="auto"/>
        <w:right w:val="none" w:sz="0" w:space="0" w:color="auto"/>
      </w:divBdr>
    </w:div>
    <w:div w:id="18725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Thaler</dc:creator>
  <cp:lastModifiedBy>Amtsleitung</cp:lastModifiedBy>
  <cp:revision>6</cp:revision>
  <cp:lastPrinted>2023-04-14T09:45:00Z</cp:lastPrinted>
  <dcterms:created xsi:type="dcterms:W3CDTF">2023-01-12T09:54:00Z</dcterms:created>
  <dcterms:modified xsi:type="dcterms:W3CDTF">2023-04-14T09:45:00Z</dcterms:modified>
</cp:coreProperties>
</file>